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DB462" w14:textId="77777777" w:rsidR="00140E40" w:rsidRDefault="00140E40" w:rsidP="00140E40">
      <w:pPr>
        <w:spacing w:after="0"/>
        <w:jc w:val="center"/>
        <w:rPr>
          <w:rFonts w:asciiTheme="majorHAnsi" w:hAnsiTheme="majorHAnsi"/>
          <w:b/>
          <w:color w:val="3A3A3A"/>
          <w:sz w:val="28"/>
          <w:szCs w:val="28"/>
        </w:rPr>
      </w:pPr>
      <w:bookmarkStart w:id="0" w:name="_Hlk76129474"/>
    </w:p>
    <w:p w14:paraId="1B5CCA15" w14:textId="2812E58D" w:rsidR="00140E40" w:rsidRPr="00354979" w:rsidRDefault="00EB336F" w:rsidP="00140E40">
      <w:pPr>
        <w:spacing w:after="0"/>
        <w:jc w:val="center"/>
        <w:rPr>
          <w:rFonts w:asciiTheme="majorHAnsi" w:hAnsiTheme="majorHAnsi"/>
          <w:b/>
          <w:color w:val="3A3A3A"/>
          <w:sz w:val="28"/>
          <w:szCs w:val="28"/>
        </w:rPr>
      </w:pPr>
      <w:r>
        <w:rPr>
          <w:rFonts w:asciiTheme="majorHAnsi" w:hAnsiTheme="majorHAnsi"/>
          <w:b/>
          <w:color w:val="3A3A3A"/>
          <w:sz w:val="28"/>
          <w:szCs w:val="28"/>
        </w:rPr>
        <w:t>Special</w:t>
      </w:r>
      <w:r w:rsidR="00140E40" w:rsidRPr="00354979">
        <w:rPr>
          <w:rFonts w:asciiTheme="majorHAnsi" w:hAnsiTheme="majorHAnsi"/>
          <w:b/>
          <w:color w:val="3A3A3A"/>
          <w:sz w:val="28"/>
          <w:szCs w:val="28"/>
        </w:rPr>
        <w:t xml:space="preserve"> Board of Directors Meeting</w:t>
      </w:r>
    </w:p>
    <w:p w14:paraId="51C14931" w14:textId="77777777" w:rsidR="00140E40" w:rsidRPr="00354979" w:rsidRDefault="00140E40" w:rsidP="00140E40">
      <w:pPr>
        <w:spacing w:after="0"/>
        <w:jc w:val="center"/>
        <w:rPr>
          <w:rFonts w:asciiTheme="majorHAnsi" w:hAnsiTheme="majorHAnsi"/>
          <w:b/>
          <w:color w:val="3A3A3A"/>
          <w:sz w:val="20"/>
          <w:szCs w:val="20"/>
        </w:rPr>
      </w:pPr>
      <w:r w:rsidRPr="00354979">
        <w:rPr>
          <w:rFonts w:asciiTheme="majorHAnsi" w:hAnsiTheme="majorHAnsi"/>
          <w:b/>
          <w:color w:val="3A3A3A"/>
          <w:sz w:val="24"/>
          <w:szCs w:val="24"/>
        </w:rPr>
        <w:t>Umpqua Public Transportation District</w:t>
      </w:r>
    </w:p>
    <w:p w14:paraId="7F21B42A" w14:textId="5B5DBC1E" w:rsidR="00140E40" w:rsidRPr="00354979" w:rsidRDefault="00EB336F" w:rsidP="00140E40">
      <w:pPr>
        <w:spacing w:after="0"/>
        <w:jc w:val="center"/>
        <w:rPr>
          <w:rFonts w:asciiTheme="majorHAnsi" w:hAnsiTheme="majorHAnsi"/>
          <w:color w:val="3A3A3A"/>
          <w:sz w:val="24"/>
          <w:szCs w:val="24"/>
        </w:rPr>
      </w:pPr>
      <w:r>
        <w:rPr>
          <w:rFonts w:asciiTheme="majorHAnsi" w:hAnsiTheme="majorHAnsi"/>
          <w:color w:val="3A3A3A"/>
          <w:sz w:val="24"/>
          <w:szCs w:val="24"/>
        </w:rPr>
        <w:t>Wednesday</w:t>
      </w:r>
      <w:r w:rsidR="00140E40" w:rsidRPr="00354979">
        <w:rPr>
          <w:rFonts w:asciiTheme="majorHAnsi" w:hAnsiTheme="majorHAnsi"/>
          <w:color w:val="3A3A3A"/>
          <w:sz w:val="24"/>
          <w:szCs w:val="24"/>
        </w:rPr>
        <w:t xml:space="preserve">, </w:t>
      </w:r>
      <w:r w:rsidR="0080412F">
        <w:rPr>
          <w:rFonts w:asciiTheme="majorHAnsi" w:hAnsiTheme="majorHAnsi"/>
          <w:color w:val="3A3A3A"/>
          <w:sz w:val="24"/>
          <w:szCs w:val="24"/>
        </w:rPr>
        <w:t xml:space="preserve">August </w:t>
      </w:r>
      <w:r>
        <w:rPr>
          <w:rFonts w:asciiTheme="majorHAnsi" w:hAnsiTheme="majorHAnsi"/>
          <w:color w:val="3A3A3A"/>
          <w:sz w:val="24"/>
          <w:szCs w:val="24"/>
        </w:rPr>
        <w:t>27</w:t>
      </w:r>
      <w:r w:rsidR="00140E40" w:rsidRPr="00354979">
        <w:rPr>
          <w:rFonts w:asciiTheme="majorHAnsi" w:hAnsiTheme="majorHAnsi"/>
          <w:color w:val="3A3A3A"/>
          <w:sz w:val="24"/>
          <w:szCs w:val="24"/>
        </w:rPr>
        <w:t xml:space="preserve">, </w:t>
      </w:r>
      <w:r>
        <w:rPr>
          <w:rFonts w:asciiTheme="majorHAnsi" w:hAnsiTheme="majorHAnsi"/>
          <w:color w:val="3A3A3A"/>
          <w:sz w:val="24"/>
          <w:szCs w:val="24"/>
        </w:rPr>
        <w:t>5</w:t>
      </w:r>
      <w:r w:rsidR="00140E40" w:rsidRPr="00354979">
        <w:rPr>
          <w:rFonts w:asciiTheme="majorHAnsi" w:hAnsiTheme="majorHAnsi"/>
          <w:color w:val="3A3A3A"/>
          <w:sz w:val="24"/>
          <w:szCs w:val="24"/>
        </w:rPr>
        <w:t>:</w:t>
      </w:r>
      <w:r>
        <w:rPr>
          <w:rFonts w:asciiTheme="majorHAnsi" w:hAnsiTheme="majorHAnsi"/>
          <w:color w:val="3A3A3A"/>
          <w:sz w:val="24"/>
          <w:szCs w:val="24"/>
        </w:rPr>
        <w:t>3</w:t>
      </w:r>
      <w:r w:rsidR="00140E40" w:rsidRPr="00354979">
        <w:rPr>
          <w:rFonts w:asciiTheme="majorHAnsi" w:hAnsiTheme="majorHAnsi"/>
          <w:color w:val="3A3A3A"/>
          <w:sz w:val="24"/>
          <w:szCs w:val="24"/>
        </w:rPr>
        <w:t>0 p.m.</w:t>
      </w:r>
    </w:p>
    <w:p w14:paraId="4B09A784" w14:textId="1C28B3C4" w:rsidR="00140E40" w:rsidRPr="00354979" w:rsidRDefault="007A4274" w:rsidP="00140E40">
      <w:pPr>
        <w:spacing w:after="0"/>
        <w:jc w:val="center"/>
        <w:rPr>
          <w:rFonts w:asciiTheme="majorHAnsi" w:hAnsiTheme="majorHAnsi" w:cs="Calibri"/>
          <w:color w:val="3A3A3A"/>
          <w:sz w:val="24"/>
          <w:szCs w:val="24"/>
        </w:rPr>
      </w:pPr>
      <w:r>
        <w:rPr>
          <w:rFonts w:asciiTheme="majorHAnsi" w:hAnsiTheme="majorHAnsi" w:cs="Calibri"/>
          <w:color w:val="3A3A3A"/>
          <w:sz w:val="24"/>
          <w:szCs w:val="24"/>
        </w:rPr>
        <w:t>516 SE Jackson Street</w:t>
      </w:r>
      <w:r w:rsidR="00140E40" w:rsidRPr="00354979">
        <w:rPr>
          <w:rFonts w:asciiTheme="majorHAnsi" w:hAnsiTheme="majorHAnsi" w:cs="Calibri"/>
          <w:color w:val="3A3A3A"/>
          <w:sz w:val="24"/>
          <w:szCs w:val="24"/>
        </w:rPr>
        <w:t>, Roseburg, OR 97470</w:t>
      </w:r>
    </w:p>
    <w:p w14:paraId="4C6C6152" w14:textId="77777777" w:rsidR="00140E40" w:rsidRPr="00354979" w:rsidRDefault="00140E40" w:rsidP="00140E40">
      <w:pPr>
        <w:spacing w:after="0"/>
        <w:jc w:val="center"/>
        <w:rPr>
          <w:rFonts w:asciiTheme="majorHAnsi" w:hAnsiTheme="majorHAnsi" w:cs="Calibri"/>
          <w:color w:val="3A3A3A"/>
          <w:sz w:val="8"/>
          <w:szCs w:val="8"/>
        </w:rPr>
      </w:pPr>
    </w:p>
    <w:p w14:paraId="74DE75FB" w14:textId="77777777" w:rsidR="00140E40" w:rsidRPr="00354979" w:rsidRDefault="00140E40" w:rsidP="00140E40">
      <w:pPr>
        <w:spacing w:after="0"/>
        <w:jc w:val="center"/>
        <w:rPr>
          <w:rFonts w:asciiTheme="majorHAnsi" w:hAnsiTheme="majorHAnsi"/>
          <w:b/>
          <w:color w:val="3A3A3A"/>
          <w:sz w:val="28"/>
          <w:szCs w:val="28"/>
        </w:rPr>
      </w:pPr>
      <w:r w:rsidRPr="00354979">
        <w:rPr>
          <w:rFonts w:asciiTheme="majorHAnsi" w:hAnsiTheme="majorHAnsi"/>
          <w:b/>
          <w:color w:val="3A3A3A"/>
          <w:sz w:val="28"/>
          <w:szCs w:val="28"/>
        </w:rPr>
        <w:t xml:space="preserve"> AGENDA</w:t>
      </w:r>
    </w:p>
    <w:p w14:paraId="15610D4E" w14:textId="77777777" w:rsidR="00140E40" w:rsidRPr="00354979" w:rsidRDefault="00140E40" w:rsidP="00140E40">
      <w:pPr>
        <w:pStyle w:val="ListParagraph"/>
        <w:numPr>
          <w:ilvl w:val="0"/>
          <w:numId w:val="3"/>
        </w:numPr>
        <w:spacing w:after="0" w:line="240" w:lineRule="auto"/>
        <w:contextualSpacing w:val="0"/>
        <w:rPr>
          <w:rFonts w:asciiTheme="majorHAnsi" w:hAnsiTheme="majorHAnsi"/>
          <w:b/>
          <w:color w:val="3A3A3A"/>
          <w:sz w:val="24"/>
          <w:szCs w:val="24"/>
        </w:rPr>
      </w:pPr>
      <w:r w:rsidRPr="00354979">
        <w:rPr>
          <w:rFonts w:asciiTheme="majorHAnsi" w:hAnsiTheme="majorHAnsi"/>
          <w:b/>
          <w:color w:val="3A3A3A"/>
          <w:sz w:val="24"/>
          <w:szCs w:val="24"/>
        </w:rPr>
        <w:t>Call to Order</w:t>
      </w:r>
    </w:p>
    <w:p w14:paraId="47482B33" w14:textId="77777777" w:rsidR="00140E40" w:rsidRPr="00354979" w:rsidRDefault="00140E40" w:rsidP="00140E40">
      <w:pPr>
        <w:pStyle w:val="ListParagraph"/>
        <w:spacing w:after="0" w:line="240" w:lineRule="auto"/>
        <w:ind w:left="0"/>
        <w:contextualSpacing w:val="0"/>
        <w:rPr>
          <w:rFonts w:asciiTheme="majorHAnsi" w:hAnsiTheme="majorHAnsi"/>
          <w:b/>
          <w:color w:val="3A3A3A"/>
          <w:sz w:val="20"/>
          <w:szCs w:val="20"/>
        </w:rPr>
      </w:pPr>
    </w:p>
    <w:p w14:paraId="23B81063" w14:textId="15B4A09F" w:rsidR="001A0138" w:rsidRPr="001A0138" w:rsidRDefault="00140E40" w:rsidP="001A0138">
      <w:pPr>
        <w:pStyle w:val="ListParagraph"/>
        <w:numPr>
          <w:ilvl w:val="0"/>
          <w:numId w:val="3"/>
        </w:numPr>
        <w:spacing w:after="0" w:line="240" w:lineRule="auto"/>
        <w:ind w:left="270" w:hanging="270"/>
        <w:contextualSpacing w:val="0"/>
        <w:rPr>
          <w:rFonts w:asciiTheme="majorHAnsi" w:hAnsiTheme="majorHAnsi"/>
          <w:b/>
          <w:color w:val="3A3A3A"/>
          <w:sz w:val="24"/>
          <w:szCs w:val="24"/>
        </w:rPr>
      </w:pPr>
      <w:r w:rsidRPr="00354979">
        <w:rPr>
          <w:rFonts w:asciiTheme="majorHAnsi" w:hAnsiTheme="majorHAnsi"/>
          <w:b/>
          <w:color w:val="3A3A3A"/>
          <w:sz w:val="24"/>
          <w:szCs w:val="24"/>
        </w:rPr>
        <w:t xml:space="preserve">  Roll Call</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934"/>
        <w:gridCol w:w="1605"/>
        <w:gridCol w:w="2260"/>
      </w:tblGrid>
      <w:tr w:rsidR="001A0138" w14:paraId="29709778" w14:textId="77777777" w:rsidTr="001A0138">
        <w:tc>
          <w:tcPr>
            <w:tcW w:w="2281" w:type="dxa"/>
          </w:tcPr>
          <w:p w14:paraId="1167221E" w14:textId="37269B2E" w:rsidR="001A0138" w:rsidRPr="001A0138" w:rsidRDefault="001A0138" w:rsidP="001A0138">
            <w:pPr>
              <w:pStyle w:val="ListParagraph"/>
              <w:spacing w:line="240" w:lineRule="auto"/>
              <w:ind w:left="0"/>
              <w:contextualSpacing w:val="0"/>
              <w:rPr>
                <w:rFonts w:asciiTheme="majorHAnsi" w:hAnsiTheme="majorHAnsi"/>
                <w:bCs/>
                <w:color w:val="3A3A3A"/>
                <w:sz w:val="24"/>
                <w:szCs w:val="24"/>
              </w:rPr>
            </w:pPr>
            <w:r w:rsidRPr="001A0138">
              <w:rPr>
                <w:rFonts w:asciiTheme="majorHAnsi" w:hAnsiTheme="majorHAnsi"/>
                <w:bCs/>
                <w:color w:val="3A3A3A"/>
                <w:sz w:val="24"/>
                <w:szCs w:val="24"/>
              </w:rPr>
              <w:t>Doug Mendenhall</w:t>
            </w:r>
          </w:p>
        </w:tc>
        <w:tc>
          <w:tcPr>
            <w:tcW w:w="2934" w:type="dxa"/>
          </w:tcPr>
          <w:p w14:paraId="3C94918B" w14:textId="4154F3AE" w:rsidR="001A0138" w:rsidRPr="001A0138" w:rsidRDefault="001A0138" w:rsidP="001A0138">
            <w:pPr>
              <w:pStyle w:val="ListParagraph"/>
              <w:spacing w:line="240" w:lineRule="auto"/>
              <w:ind w:left="0"/>
              <w:contextualSpacing w:val="0"/>
              <w:rPr>
                <w:rFonts w:asciiTheme="majorHAnsi" w:hAnsiTheme="majorHAnsi"/>
                <w:bCs/>
                <w:color w:val="3A3A3A"/>
                <w:sz w:val="24"/>
                <w:szCs w:val="24"/>
              </w:rPr>
            </w:pPr>
            <w:r w:rsidRPr="001A0138">
              <w:rPr>
                <w:rFonts w:asciiTheme="majorHAnsi" w:hAnsiTheme="majorHAnsi"/>
                <w:bCs/>
                <w:color w:val="3A3A3A"/>
                <w:sz w:val="24"/>
                <w:szCs w:val="24"/>
              </w:rPr>
              <w:t>Michaela Hammerson</w:t>
            </w:r>
          </w:p>
        </w:tc>
        <w:tc>
          <w:tcPr>
            <w:tcW w:w="1605" w:type="dxa"/>
          </w:tcPr>
          <w:p w14:paraId="2AA067A0" w14:textId="372B8DD0" w:rsidR="001A0138" w:rsidRPr="001A0138" w:rsidRDefault="00E56724" w:rsidP="001A0138">
            <w:pPr>
              <w:pStyle w:val="ListParagraph"/>
              <w:spacing w:line="240" w:lineRule="auto"/>
              <w:ind w:left="0"/>
              <w:contextualSpacing w:val="0"/>
              <w:rPr>
                <w:rFonts w:asciiTheme="majorHAnsi" w:hAnsiTheme="majorHAnsi"/>
                <w:bCs/>
                <w:color w:val="3A3A3A"/>
                <w:sz w:val="24"/>
                <w:szCs w:val="24"/>
              </w:rPr>
            </w:pPr>
            <w:r>
              <w:rPr>
                <w:rFonts w:asciiTheme="majorHAnsi" w:hAnsiTheme="majorHAnsi"/>
                <w:bCs/>
                <w:color w:val="3A3A3A"/>
                <w:sz w:val="24"/>
                <w:szCs w:val="24"/>
              </w:rPr>
              <w:t>Jeana Beam</w:t>
            </w:r>
          </w:p>
        </w:tc>
        <w:tc>
          <w:tcPr>
            <w:tcW w:w="2260" w:type="dxa"/>
          </w:tcPr>
          <w:p w14:paraId="66B42EB4" w14:textId="30414602" w:rsidR="001A0138" w:rsidRPr="001A0138" w:rsidRDefault="002E4306" w:rsidP="001A0138">
            <w:pPr>
              <w:pStyle w:val="ListParagraph"/>
              <w:spacing w:line="240" w:lineRule="auto"/>
              <w:ind w:left="0"/>
              <w:contextualSpacing w:val="0"/>
              <w:rPr>
                <w:rFonts w:asciiTheme="majorHAnsi" w:hAnsiTheme="majorHAnsi"/>
                <w:bCs/>
                <w:color w:val="3A3A3A"/>
                <w:sz w:val="24"/>
                <w:szCs w:val="24"/>
              </w:rPr>
            </w:pPr>
            <w:r>
              <w:rPr>
                <w:rFonts w:asciiTheme="majorHAnsi" w:hAnsiTheme="majorHAnsi"/>
                <w:bCs/>
                <w:color w:val="3A3A3A"/>
                <w:sz w:val="24"/>
                <w:szCs w:val="24"/>
              </w:rPr>
              <w:t>Vacant</w:t>
            </w:r>
          </w:p>
        </w:tc>
      </w:tr>
      <w:tr w:rsidR="001A0138" w14:paraId="5C51FCD9" w14:textId="77777777" w:rsidTr="001A0138">
        <w:tc>
          <w:tcPr>
            <w:tcW w:w="2281" w:type="dxa"/>
          </w:tcPr>
          <w:p w14:paraId="5F6F9588" w14:textId="0282AFC9" w:rsidR="001A0138" w:rsidRPr="001A0138" w:rsidRDefault="001A0138" w:rsidP="001A0138">
            <w:pPr>
              <w:pStyle w:val="ListParagraph"/>
              <w:spacing w:line="240" w:lineRule="auto"/>
              <w:ind w:left="0"/>
              <w:contextualSpacing w:val="0"/>
              <w:rPr>
                <w:rFonts w:asciiTheme="majorHAnsi" w:hAnsiTheme="majorHAnsi"/>
                <w:bCs/>
                <w:color w:val="3A3A3A"/>
                <w:sz w:val="24"/>
                <w:szCs w:val="24"/>
              </w:rPr>
            </w:pPr>
            <w:r w:rsidRPr="001A0138">
              <w:rPr>
                <w:rFonts w:asciiTheme="majorHAnsi" w:hAnsiTheme="majorHAnsi"/>
                <w:bCs/>
                <w:color w:val="3A3A3A"/>
                <w:sz w:val="24"/>
                <w:szCs w:val="24"/>
              </w:rPr>
              <w:t>Gregg Kennerly</w:t>
            </w:r>
          </w:p>
        </w:tc>
        <w:tc>
          <w:tcPr>
            <w:tcW w:w="2934" w:type="dxa"/>
          </w:tcPr>
          <w:p w14:paraId="56C8726C" w14:textId="15E5589F" w:rsidR="001A0138" w:rsidRPr="001A0138" w:rsidRDefault="00E56724" w:rsidP="001A0138">
            <w:pPr>
              <w:pStyle w:val="ListParagraph"/>
              <w:spacing w:line="240" w:lineRule="auto"/>
              <w:ind w:left="0"/>
              <w:contextualSpacing w:val="0"/>
              <w:rPr>
                <w:rFonts w:asciiTheme="majorHAnsi" w:hAnsiTheme="majorHAnsi"/>
                <w:bCs/>
                <w:color w:val="3A3A3A"/>
                <w:sz w:val="24"/>
                <w:szCs w:val="24"/>
              </w:rPr>
            </w:pPr>
            <w:r>
              <w:rPr>
                <w:rFonts w:asciiTheme="majorHAnsi" w:hAnsiTheme="majorHAnsi"/>
                <w:bCs/>
                <w:color w:val="3A3A3A"/>
                <w:sz w:val="24"/>
                <w:szCs w:val="24"/>
              </w:rPr>
              <w:t>Bill Hagedorn</w:t>
            </w:r>
          </w:p>
        </w:tc>
        <w:tc>
          <w:tcPr>
            <w:tcW w:w="1605" w:type="dxa"/>
          </w:tcPr>
          <w:p w14:paraId="62DA8847" w14:textId="1868593B" w:rsidR="001A0138" w:rsidRPr="001A0138" w:rsidRDefault="00F66B6F" w:rsidP="001A0138">
            <w:pPr>
              <w:pStyle w:val="ListParagraph"/>
              <w:spacing w:line="240" w:lineRule="auto"/>
              <w:ind w:left="0"/>
              <w:contextualSpacing w:val="0"/>
              <w:rPr>
                <w:rFonts w:asciiTheme="majorHAnsi" w:hAnsiTheme="majorHAnsi"/>
                <w:bCs/>
                <w:color w:val="3A3A3A"/>
                <w:sz w:val="24"/>
                <w:szCs w:val="24"/>
              </w:rPr>
            </w:pPr>
            <w:r>
              <w:rPr>
                <w:rFonts w:asciiTheme="majorHAnsi" w:hAnsiTheme="majorHAnsi"/>
                <w:bCs/>
                <w:color w:val="3A3A3A"/>
                <w:sz w:val="24"/>
                <w:szCs w:val="24"/>
              </w:rPr>
              <w:t>Phil Morton</w:t>
            </w:r>
          </w:p>
        </w:tc>
        <w:tc>
          <w:tcPr>
            <w:tcW w:w="2260" w:type="dxa"/>
          </w:tcPr>
          <w:p w14:paraId="74AAECF9" w14:textId="77777777" w:rsidR="001A0138" w:rsidRPr="001A0138" w:rsidRDefault="001A0138" w:rsidP="001A0138">
            <w:pPr>
              <w:pStyle w:val="ListParagraph"/>
              <w:spacing w:line="240" w:lineRule="auto"/>
              <w:ind w:left="0"/>
              <w:contextualSpacing w:val="0"/>
              <w:rPr>
                <w:rFonts w:asciiTheme="majorHAnsi" w:hAnsiTheme="majorHAnsi"/>
                <w:bCs/>
                <w:color w:val="3A3A3A"/>
                <w:sz w:val="24"/>
                <w:szCs w:val="24"/>
              </w:rPr>
            </w:pPr>
          </w:p>
        </w:tc>
      </w:tr>
    </w:tbl>
    <w:p w14:paraId="506D0B5B" w14:textId="77777777" w:rsidR="00140E40" w:rsidRPr="00354979" w:rsidRDefault="00140E40" w:rsidP="00140E40">
      <w:pPr>
        <w:pStyle w:val="ListParagraph"/>
        <w:spacing w:after="0" w:line="240" w:lineRule="auto"/>
        <w:ind w:left="0"/>
        <w:contextualSpacing w:val="0"/>
        <w:rPr>
          <w:rFonts w:asciiTheme="majorHAnsi" w:hAnsiTheme="majorHAnsi"/>
          <w:b/>
          <w:color w:val="3A3A3A"/>
          <w:sz w:val="10"/>
          <w:szCs w:val="10"/>
        </w:rPr>
      </w:pPr>
    </w:p>
    <w:p w14:paraId="02598F9C" w14:textId="77777777" w:rsidR="00140E40" w:rsidRDefault="00140E40" w:rsidP="00140E40">
      <w:pPr>
        <w:pStyle w:val="ListParagraph"/>
        <w:numPr>
          <w:ilvl w:val="0"/>
          <w:numId w:val="1"/>
        </w:numPr>
        <w:spacing w:after="0" w:line="240" w:lineRule="auto"/>
        <w:contextualSpacing w:val="0"/>
        <w:rPr>
          <w:rFonts w:asciiTheme="majorHAnsi" w:hAnsiTheme="majorHAnsi"/>
          <w:b/>
          <w:color w:val="3A3A3A"/>
          <w:sz w:val="24"/>
          <w:szCs w:val="24"/>
        </w:rPr>
      </w:pPr>
      <w:r w:rsidRPr="00354979">
        <w:rPr>
          <w:rFonts w:asciiTheme="majorHAnsi" w:hAnsiTheme="majorHAnsi"/>
          <w:b/>
          <w:color w:val="3A3A3A"/>
          <w:sz w:val="24"/>
          <w:szCs w:val="24"/>
        </w:rPr>
        <w:t>Pledge of Allegiance</w:t>
      </w:r>
    </w:p>
    <w:p w14:paraId="6F90BC54" w14:textId="77777777" w:rsidR="00AE529B" w:rsidRPr="00AE529B" w:rsidRDefault="00AE529B" w:rsidP="00CF4AD6">
      <w:pPr>
        <w:pStyle w:val="NoSpacing"/>
      </w:pPr>
    </w:p>
    <w:p w14:paraId="130069B1" w14:textId="77777777" w:rsidR="00AE529B" w:rsidRDefault="00AE529B" w:rsidP="00AE529B">
      <w:pPr>
        <w:pStyle w:val="ListParagraph"/>
        <w:numPr>
          <w:ilvl w:val="0"/>
          <w:numId w:val="1"/>
        </w:numPr>
        <w:spacing w:after="0" w:line="240" w:lineRule="auto"/>
        <w:contextualSpacing w:val="0"/>
        <w:rPr>
          <w:rFonts w:asciiTheme="majorHAnsi" w:hAnsiTheme="majorHAnsi"/>
          <w:b/>
          <w:color w:val="3A3A3A"/>
          <w:sz w:val="24"/>
          <w:szCs w:val="24"/>
        </w:rPr>
      </w:pPr>
      <w:r>
        <w:rPr>
          <w:rFonts w:asciiTheme="majorHAnsi" w:hAnsiTheme="majorHAnsi"/>
          <w:b/>
          <w:color w:val="3A3A3A"/>
          <w:sz w:val="24"/>
          <w:szCs w:val="24"/>
        </w:rPr>
        <w:t>Swearing in of Elected Transportation District Board Members</w:t>
      </w:r>
    </w:p>
    <w:p w14:paraId="70E3D5DF" w14:textId="4B8D586B" w:rsidR="00AE529B" w:rsidRDefault="0023266F" w:rsidP="00AE529B">
      <w:pPr>
        <w:spacing w:after="0" w:line="240" w:lineRule="auto"/>
        <w:ind w:left="360"/>
        <w:rPr>
          <w:rFonts w:asciiTheme="majorHAnsi" w:hAnsiTheme="majorHAnsi"/>
          <w:bCs/>
          <w:color w:val="3A3A3A"/>
          <w:sz w:val="24"/>
          <w:szCs w:val="24"/>
        </w:rPr>
      </w:pPr>
      <w:r>
        <w:rPr>
          <w:rFonts w:asciiTheme="majorHAnsi" w:hAnsiTheme="majorHAnsi"/>
          <w:b/>
          <w:color w:val="3A3A3A"/>
          <w:sz w:val="24"/>
          <w:szCs w:val="24"/>
        </w:rPr>
        <w:t>4</w:t>
      </w:r>
      <w:r w:rsidR="00AE529B">
        <w:rPr>
          <w:rFonts w:asciiTheme="majorHAnsi" w:hAnsiTheme="majorHAnsi"/>
          <w:b/>
          <w:color w:val="3A3A3A"/>
          <w:sz w:val="24"/>
          <w:szCs w:val="24"/>
        </w:rPr>
        <w:t xml:space="preserve">.1 </w:t>
      </w:r>
      <w:r w:rsidR="00AE529B">
        <w:rPr>
          <w:rFonts w:asciiTheme="majorHAnsi" w:hAnsiTheme="majorHAnsi"/>
          <w:bCs/>
          <w:color w:val="3A3A3A"/>
          <w:sz w:val="24"/>
          <w:szCs w:val="24"/>
        </w:rPr>
        <w:t xml:space="preserve">Swearing in new Board Member by Notary Public </w:t>
      </w:r>
    </w:p>
    <w:p w14:paraId="45D4929C" w14:textId="77777777" w:rsidR="00DB51EF" w:rsidRDefault="00DB51EF" w:rsidP="00AE529B">
      <w:pPr>
        <w:spacing w:after="0" w:line="240" w:lineRule="auto"/>
        <w:ind w:left="360"/>
        <w:rPr>
          <w:rFonts w:asciiTheme="majorHAnsi" w:hAnsiTheme="majorHAnsi"/>
          <w:bCs/>
          <w:color w:val="3A3A3A"/>
          <w:sz w:val="24"/>
          <w:szCs w:val="24"/>
        </w:rPr>
      </w:pPr>
    </w:p>
    <w:p w14:paraId="094E4A80" w14:textId="27CA3569" w:rsidR="00DB51EF" w:rsidRPr="0091757C" w:rsidRDefault="007C2591" w:rsidP="00DB51EF">
      <w:pPr>
        <w:pStyle w:val="ListParagraph"/>
        <w:numPr>
          <w:ilvl w:val="0"/>
          <w:numId w:val="1"/>
        </w:numPr>
        <w:spacing w:after="0" w:line="240" w:lineRule="auto"/>
        <w:rPr>
          <w:rFonts w:asciiTheme="majorHAnsi" w:hAnsiTheme="majorHAnsi"/>
          <w:b/>
          <w:color w:val="3A3A3A"/>
          <w:sz w:val="24"/>
          <w:szCs w:val="24"/>
        </w:rPr>
      </w:pPr>
      <w:r w:rsidRPr="0091757C">
        <w:rPr>
          <w:rFonts w:asciiTheme="majorHAnsi" w:hAnsiTheme="majorHAnsi"/>
          <w:b/>
          <w:color w:val="3A3A3A"/>
          <w:sz w:val="24"/>
          <w:szCs w:val="24"/>
        </w:rPr>
        <w:t>Executive Session</w:t>
      </w:r>
      <w:r w:rsidR="0091757C" w:rsidRPr="0091757C">
        <w:rPr>
          <w:rFonts w:asciiTheme="majorHAnsi" w:hAnsiTheme="majorHAnsi"/>
          <w:b/>
          <w:color w:val="3A3A3A"/>
          <w:sz w:val="24"/>
          <w:szCs w:val="24"/>
        </w:rPr>
        <w:t xml:space="preserve"> ORS 192.660(2)(d):</w:t>
      </w:r>
      <w:r w:rsidR="000151A0">
        <w:rPr>
          <w:rFonts w:asciiTheme="majorHAnsi" w:hAnsiTheme="majorHAnsi"/>
          <w:b/>
          <w:color w:val="3A3A3A"/>
          <w:sz w:val="24"/>
          <w:szCs w:val="24"/>
        </w:rPr>
        <w:t xml:space="preserve"> </w:t>
      </w:r>
      <w:r w:rsidR="000151A0" w:rsidRPr="000151A0">
        <w:rPr>
          <w:rFonts w:asciiTheme="majorHAnsi" w:hAnsiTheme="majorHAnsi"/>
          <w:bCs/>
          <w:color w:val="3A3A3A"/>
          <w:sz w:val="24"/>
          <w:szCs w:val="24"/>
        </w:rPr>
        <w:t>To conduct deliberations with persons you have designated to carry on labor negotiations</w:t>
      </w:r>
      <w:r w:rsidR="004F2A58">
        <w:rPr>
          <w:rFonts w:asciiTheme="majorHAnsi" w:hAnsiTheme="majorHAnsi"/>
          <w:bCs/>
          <w:color w:val="3A3A3A"/>
          <w:sz w:val="24"/>
          <w:szCs w:val="24"/>
        </w:rPr>
        <w:t xml:space="preserve">. </w:t>
      </w:r>
      <w:r w:rsidR="004F2A58" w:rsidRPr="007833EF">
        <w:rPr>
          <w:rFonts w:asciiTheme="majorHAnsi" w:hAnsiTheme="majorHAnsi"/>
          <w:b/>
          <w:color w:val="3A3A3A"/>
          <w:sz w:val="24"/>
          <w:szCs w:val="24"/>
        </w:rPr>
        <w:t>ORS 192.660 (2)(i)</w:t>
      </w:r>
      <w:r w:rsidR="007833EF" w:rsidRPr="007833EF">
        <w:rPr>
          <w:rFonts w:asciiTheme="majorHAnsi" w:hAnsiTheme="majorHAnsi"/>
          <w:b/>
          <w:color w:val="3A3A3A"/>
          <w:sz w:val="24"/>
          <w:szCs w:val="24"/>
        </w:rPr>
        <w:t>:</w:t>
      </w:r>
      <w:r w:rsidR="0002049E">
        <w:rPr>
          <w:rFonts w:asciiTheme="majorHAnsi" w:hAnsiTheme="majorHAnsi"/>
          <w:b/>
          <w:color w:val="3A3A3A"/>
          <w:sz w:val="24"/>
          <w:szCs w:val="24"/>
        </w:rPr>
        <w:t xml:space="preserve"> </w:t>
      </w:r>
      <w:r w:rsidR="0002049E" w:rsidRPr="0002049E">
        <w:rPr>
          <w:rFonts w:asciiTheme="majorHAnsi" w:hAnsiTheme="majorHAnsi"/>
          <w:bCs/>
          <w:color w:val="3A3A3A"/>
          <w:sz w:val="24"/>
          <w:szCs w:val="24"/>
        </w:rPr>
        <w:t>To review and evaluate the performance of an officer, employee or staff member if the person does not request an open hearing.</w:t>
      </w:r>
    </w:p>
    <w:p w14:paraId="73CD5379" w14:textId="77777777" w:rsidR="00656AAC" w:rsidRDefault="00656AAC" w:rsidP="00AE529B">
      <w:pPr>
        <w:spacing w:after="0" w:line="240" w:lineRule="auto"/>
        <w:ind w:left="360"/>
        <w:rPr>
          <w:rFonts w:asciiTheme="majorHAnsi" w:hAnsiTheme="majorHAnsi"/>
          <w:bCs/>
          <w:color w:val="3A3A3A"/>
          <w:sz w:val="24"/>
          <w:szCs w:val="24"/>
        </w:rPr>
      </w:pPr>
    </w:p>
    <w:p w14:paraId="536C0320" w14:textId="40DCE5CB" w:rsidR="003244CD" w:rsidRPr="0002049E" w:rsidRDefault="00CE4195" w:rsidP="0002049E">
      <w:pPr>
        <w:pStyle w:val="ListParagraph"/>
        <w:numPr>
          <w:ilvl w:val="0"/>
          <w:numId w:val="1"/>
        </w:numPr>
        <w:spacing w:after="0" w:line="240" w:lineRule="auto"/>
        <w:rPr>
          <w:rFonts w:asciiTheme="majorHAnsi" w:hAnsiTheme="majorHAnsi"/>
          <w:b/>
          <w:color w:val="3A3A3A"/>
          <w:sz w:val="24"/>
          <w:szCs w:val="24"/>
        </w:rPr>
      </w:pPr>
      <w:r>
        <w:rPr>
          <w:rFonts w:asciiTheme="majorHAnsi" w:hAnsiTheme="majorHAnsi"/>
          <w:b/>
          <w:color w:val="3A3A3A"/>
          <w:sz w:val="24"/>
          <w:szCs w:val="24"/>
        </w:rPr>
        <w:t>New Business</w:t>
      </w:r>
    </w:p>
    <w:p w14:paraId="673D1130" w14:textId="649B916F" w:rsidR="004E152C" w:rsidRPr="003244CD" w:rsidRDefault="0002049E" w:rsidP="004E152C">
      <w:pPr>
        <w:spacing w:after="0" w:line="240" w:lineRule="auto"/>
        <w:ind w:firstLine="360"/>
        <w:rPr>
          <w:rFonts w:asciiTheme="majorHAnsi" w:hAnsiTheme="majorHAnsi"/>
          <w:b/>
          <w:color w:val="3A3A3A"/>
          <w:sz w:val="24"/>
          <w:szCs w:val="24"/>
        </w:rPr>
      </w:pPr>
      <w:r>
        <w:rPr>
          <w:rFonts w:asciiTheme="majorHAnsi" w:hAnsiTheme="majorHAnsi"/>
          <w:b/>
          <w:color w:val="3A3A3A"/>
          <w:sz w:val="24"/>
          <w:szCs w:val="24"/>
        </w:rPr>
        <w:t>6</w:t>
      </w:r>
      <w:r w:rsidR="004E152C">
        <w:rPr>
          <w:rFonts w:asciiTheme="majorHAnsi" w:hAnsiTheme="majorHAnsi"/>
          <w:b/>
          <w:color w:val="3A3A3A"/>
          <w:sz w:val="24"/>
          <w:szCs w:val="24"/>
        </w:rPr>
        <w:t>.</w:t>
      </w:r>
      <w:r>
        <w:rPr>
          <w:rFonts w:asciiTheme="majorHAnsi" w:hAnsiTheme="majorHAnsi"/>
          <w:b/>
          <w:color w:val="3A3A3A"/>
          <w:sz w:val="24"/>
          <w:szCs w:val="24"/>
        </w:rPr>
        <w:t>1</w:t>
      </w:r>
      <w:r w:rsidR="004E152C">
        <w:rPr>
          <w:rFonts w:asciiTheme="majorHAnsi" w:hAnsiTheme="majorHAnsi"/>
          <w:b/>
          <w:color w:val="3A3A3A"/>
          <w:sz w:val="24"/>
          <w:szCs w:val="24"/>
        </w:rPr>
        <w:t xml:space="preserve"> </w:t>
      </w:r>
      <w:r w:rsidR="004E152C" w:rsidRPr="00C81FBB">
        <w:rPr>
          <w:rFonts w:asciiTheme="majorHAnsi" w:hAnsiTheme="majorHAnsi"/>
          <w:bCs/>
          <w:color w:val="3A3A3A"/>
          <w:sz w:val="24"/>
          <w:szCs w:val="24"/>
        </w:rPr>
        <w:t>Organizational Chart</w:t>
      </w:r>
    </w:p>
    <w:p w14:paraId="1E8A7345" w14:textId="71C0CED2" w:rsidR="00CE4195" w:rsidRDefault="00CE4195" w:rsidP="003244CD">
      <w:pPr>
        <w:spacing w:after="0" w:line="240" w:lineRule="auto"/>
        <w:ind w:firstLine="360"/>
        <w:rPr>
          <w:rFonts w:asciiTheme="majorHAnsi" w:hAnsiTheme="majorHAnsi"/>
          <w:b/>
          <w:color w:val="3A3A3A"/>
          <w:sz w:val="24"/>
          <w:szCs w:val="24"/>
        </w:rPr>
      </w:pPr>
    </w:p>
    <w:p w14:paraId="252E4502" w14:textId="75313528" w:rsidR="003244CD" w:rsidRPr="004E152C" w:rsidRDefault="003244CD" w:rsidP="004E152C">
      <w:pPr>
        <w:pStyle w:val="ListParagraph"/>
        <w:numPr>
          <w:ilvl w:val="0"/>
          <w:numId w:val="1"/>
        </w:numPr>
        <w:spacing w:after="0" w:line="240" w:lineRule="auto"/>
        <w:rPr>
          <w:rFonts w:asciiTheme="majorHAnsi" w:hAnsiTheme="majorHAnsi"/>
          <w:b/>
          <w:color w:val="3A3A3A"/>
          <w:sz w:val="24"/>
          <w:szCs w:val="24"/>
        </w:rPr>
      </w:pPr>
      <w:r>
        <w:rPr>
          <w:rFonts w:asciiTheme="majorHAnsi" w:hAnsiTheme="majorHAnsi"/>
          <w:b/>
          <w:color w:val="3A3A3A"/>
          <w:sz w:val="24"/>
          <w:szCs w:val="24"/>
        </w:rPr>
        <w:t>Old Business</w:t>
      </w:r>
    </w:p>
    <w:p w14:paraId="29F96127" w14:textId="4F510554" w:rsidR="003244CD" w:rsidRPr="00C81FBB" w:rsidRDefault="001B58C9" w:rsidP="003244CD">
      <w:pPr>
        <w:spacing w:after="0" w:line="240" w:lineRule="auto"/>
        <w:ind w:firstLine="360"/>
        <w:rPr>
          <w:rFonts w:asciiTheme="majorHAnsi" w:hAnsiTheme="majorHAnsi"/>
          <w:bCs/>
          <w:color w:val="3A3A3A"/>
          <w:sz w:val="24"/>
          <w:szCs w:val="24"/>
        </w:rPr>
      </w:pPr>
      <w:r>
        <w:rPr>
          <w:rFonts w:asciiTheme="majorHAnsi" w:hAnsiTheme="majorHAnsi"/>
          <w:b/>
          <w:color w:val="3A3A3A"/>
          <w:sz w:val="24"/>
          <w:szCs w:val="24"/>
        </w:rPr>
        <w:t>7</w:t>
      </w:r>
      <w:r w:rsidR="003244CD" w:rsidRPr="003244CD">
        <w:rPr>
          <w:rFonts w:asciiTheme="majorHAnsi" w:hAnsiTheme="majorHAnsi"/>
          <w:b/>
          <w:color w:val="3A3A3A"/>
          <w:sz w:val="24"/>
          <w:szCs w:val="24"/>
        </w:rPr>
        <w:t>.</w:t>
      </w:r>
      <w:r w:rsidR="004E152C">
        <w:rPr>
          <w:rFonts w:asciiTheme="majorHAnsi" w:hAnsiTheme="majorHAnsi"/>
          <w:b/>
          <w:color w:val="3A3A3A"/>
          <w:sz w:val="24"/>
          <w:szCs w:val="24"/>
        </w:rPr>
        <w:t>1</w:t>
      </w:r>
      <w:r w:rsidR="003244CD" w:rsidRPr="003244CD">
        <w:rPr>
          <w:rFonts w:asciiTheme="majorHAnsi" w:hAnsiTheme="majorHAnsi"/>
          <w:b/>
          <w:color w:val="3A3A3A"/>
          <w:sz w:val="24"/>
          <w:szCs w:val="24"/>
        </w:rPr>
        <w:t xml:space="preserve"> </w:t>
      </w:r>
      <w:r w:rsidR="00176778" w:rsidRPr="00C81FBB">
        <w:rPr>
          <w:rFonts w:asciiTheme="majorHAnsi" w:hAnsiTheme="majorHAnsi"/>
          <w:bCs/>
          <w:color w:val="3A3A3A"/>
          <w:sz w:val="24"/>
          <w:szCs w:val="24"/>
        </w:rPr>
        <w:t>Workplace Professionalism – Audio Recordings</w:t>
      </w:r>
    </w:p>
    <w:p w14:paraId="2396918F" w14:textId="0BA7F8D9" w:rsidR="003244CD" w:rsidRDefault="001B58C9" w:rsidP="003244CD">
      <w:pPr>
        <w:spacing w:after="0" w:line="240" w:lineRule="auto"/>
        <w:ind w:firstLine="360"/>
        <w:rPr>
          <w:rFonts w:asciiTheme="majorHAnsi" w:hAnsiTheme="majorHAnsi"/>
          <w:b/>
          <w:color w:val="3A3A3A"/>
          <w:sz w:val="24"/>
          <w:szCs w:val="24"/>
        </w:rPr>
      </w:pPr>
      <w:r>
        <w:rPr>
          <w:rFonts w:asciiTheme="majorHAnsi" w:hAnsiTheme="majorHAnsi"/>
          <w:b/>
          <w:color w:val="3A3A3A"/>
          <w:sz w:val="24"/>
          <w:szCs w:val="24"/>
        </w:rPr>
        <w:t>7</w:t>
      </w:r>
      <w:r w:rsidR="00791AFF">
        <w:rPr>
          <w:rFonts w:asciiTheme="majorHAnsi" w:hAnsiTheme="majorHAnsi"/>
          <w:b/>
          <w:color w:val="3A3A3A"/>
          <w:sz w:val="24"/>
          <w:szCs w:val="24"/>
        </w:rPr>
        <w:t>.</w:t>
      </w:r>
      <w:r w:rsidR="004E152C">
        <w:rPr>
          <w:rFonts w:asciiTheme="majorHAnsi" w:hAnsiTheme="majorHAnsi"/>
          <w:b/>
          <w:color w:val="3A3A3A"/>
          <w:sz w:val="24"/>
          <w:szCs w:val="24"/>
        </w:rPr>
        <w:t>2</w:t>
      </w:r>
      <w:r w:rsidR="00791AFF">
        <w:rPr>
          <w:rFonts w:asciiTheme="majorHAnsi" w:hAnsiTheme="majorHAnsi"/>
          <w:b/>
          <w:color w:val="3A3A3A"/>
          <w:sz w:val="24"/>
          <w:szCs w:val="24"/>
        </w:rPr>
        <w:t xml:space="preserve"> </w:t>
      </w:r>
      <w:r w:rsidR="00791AFF" w:rsidRPr="00C81FBB">
        <w:rPr>
          <w:rFonts w:asciiTheme="majorHAnsi" w:hAnsiTheme="majorHAnsi"/>
          <w:bCs/>
          <w:color w:val="3A3A3A"/>
          <w:sz w:val="24"/>
          <w:szCs w:val="24"/>
        </w:rPr>
        <w:t>Route cuts</w:t>
      </w:r>
    </w:p>
    <w:p w14:paraId="01CD6FD5" w14:textId="7B1A16AB" w:rsidR="003244CD" w:rsidRDefault="003244CD" w:rsidP="003244CD">
      <w:pPr>
        <w:pStyle w:val="ListParagraph"/>
        <w:spacing w:after="0" w:line="240" w:lineRule="auto"/>
        <w:ind w:left="360"/>
        <w:rPr>
          <w:rFonts w:asciiTheme="majorHAnsi" w:hAnsiTheme="majorHAnsi"/>
          <w:b/>
          <w:color w:val="3A3A3A"/>
          <w:sz w:val="24"/>
          <w:szCs w:val="24"/>
        </w:rPr>
      </w:pPr>
    </w:p>
    <w:p w14:paraId="57FDB2F5" w14:textId="1BE27B70" w:rsidR="00EB4D06" w:rsidRDefault="00EB4D06" w:rsidP="00EB4D06">
      <w:pPr>
        <w:pStyle w:val="ListParagraph"/>
        <w:numPr>
          <w:ilvl w:val="0"/>
          <w:numId w:val="1"/>
        </w:numPr>
        <w:spacing w:after="0" w:line="240" w:lineRule="auto"/>
        <w:rPr>
          <w:rFonts w:asciiTheme="majorHAnsi" w:hAnsiTheme="majorHAnsi"/>
          <w:b/>
          <w:color w:val="3A3A3A"/>
          <w:sz w:val="24"/>
          <w:szCs w:val="24"/>
        </w:rPr>
      </w:pPr>
      <w:r>
        <w:rPr>
          <w:rFonts w:asciiTheme="majorHAnsi" w:hAnsiTheme="majorHAnsi"/>
          <w:b/>
          <w:color w:val="3A3A3A"/>
          <w:sz w:val="24"/>
          <w:szCs w:val="24"/>
        </w:rPr>
        <w:t>Public Comment for On Agenda Items Only</w:t>
      </w:r>
    </w:p>
    <w:p w14:paraId="387306A6" w14:textId="77777777" w:rsidR="00EB4D06" w:rsidRDefault="00EB4D06" w:rsidP="00EB4D06">
      <w:pPr>
        <w:spacing w:after="0" w:line="240" w:lineRule="auto"/>
        <w:rPr>
          <w:rFonts w:asciiTheme="majorHAnsi" w:hAnsiTheme="majorHAnsi"/>
          <w:b/>
          <w:color w:val="3A3A3A"/>
          <w:sz w:val="24"/>
          <w:szCs w:val="24"/>
        </w:rPr>
      </w:pPr>
    </w:p>
    <w:p w14:paraId="4903E9DF" w14:textId="698898AE" w:rsidR="00B85AB6" w:rsidRPr="0097395B" w:rsidRDefault="00EB4D06" w:rsidP="0097395B">
      <w:pPr>
        <w:pStyle w:val="ListParagraph"/>
        <w:numPr>
          <w:ilvl w:val="0"/>
          <w:numId w:val="1"/>
        </w:numPr>
        <w:spacing w:after="0" w:line="240" w:lineRule="auto"/>
        <w:rPr>
          <w:rFonts w:asciiTheme="majorHAnsi" w:hAnsiTheme="majorHAnsi"/>
          <w:b/>
          <w:color w:val="3A3A3A"/>
          <w:sz w:val="24"/>
          <w:szCs w:val="24"/>
        </w:rPr>
      </w:pPr>
      <w:r>
        <w:rPr>
          <w:rFonts w:asciiTheme="majorHAnsi" w:hAnsiTheme="majorHAnsi"/>
          <w:b/>
          <w:color w:val="3A3A3A"/>
          <w:sz w:val="24"/>
          <w:szCs w:val="24"/>
        </w:rPr>
        <w:t>Public Comment Not on Agenda Items</w:t>
      </w:r>
      <w:r w:rsidR="0097395B">
        <w:rPr>
          <w:rFonts w:asciiTheme="majorHAnsi" w:hAnsiTheme="majorHAnsi"/>
          <w:b/>
          <w:color w:val="3A3A3A"/>
          <w:sz w:val="24"/>
          <w:szCs w:val="24"/>
        </w:rPr>
        <w:t xml:space="preserve"> (Limit to 10 minutes total)</w:t>
      </w:r>
    </w:p>
    <w:p w14:paraId="0BB031E2" w14:textId="77777777" w:rsidR="00437B79" w:rsidRDefault="00437B79" w:rsidP="00437B79">
      <w:pPr>
        <w:pStyle w:val="ListParagraph"/>
        <w:spacing w:after="0" w:line="240" w:lineRule="auto"/>
        <w:ind w:left="360"/>
        <w:rPr>
          <w:rFonts w:asciiTheme="majorHAnsi" w:hAnsiTheme="majorHAnsi"/>
          <w:b/>
          <w:color w:val="3A3A3A"/>
          <w:sz w:val="24"/>
          <w:szCs w:val="24"/>
        </w:rPr>
      </w:pPr>
    </w:p>
    <w:p w14:paraId="2206A0FF" w14:textId="31431EAA" w:rsidR="00437B79" w:rsidRPr="00437B79" w:rsidRDefault="00437B79" w:rsidP="00656AAC">
      <w:pPr>
        <w:pStyle w:val="ListParagraph"/>
        <w:numPr>
          <w:ilvl w:val="0"/>
          <w:numId w:val="1"/>
        </w:numPr>
        <w:spacing w:after="0" w:line="240" w:lineRule="auto"/>
        <w:rPr>
          <w:rFonts w:asciiTheme="majorHAnsi" w:hAnsiTheme="majorHAnsi"/>
          <w:b/>
          <w:color w:val="3A3A3A"/>
          <w:sz w:val="24"/>
          <w:szCs w:val="24"/>
        </w:rPr>
      </w:pPr>
      <w:r>
        <w:rPr>
          <w:rFonts w:asciiTheme="majorHAnsi" w:hAnsiTheme="majorHAnsi"/>
          <w:b/>
          <w:color w:val="3A3A3A"/>
          <w:sz w:val="24"/>
          <w:szCs w:val="24"/>
        </w:rPr>
        <w:t>Adjournment</w:t>
      </w:r>
    </w:p>
    <w:p w14:paraId="7BDB6B6C" w14:textId="77777777" w:rsidR="00A63E32" w:rsidRDefault="00A63E32" w:rsidP="00A63E32">
      <w:pPr>
        <w:pStyle w:val="ListParagraph"/>
        <w:spacing w:after="0" w:line="240" w:lineRule="auto"/>
        <w:ind w:left="360"/>
        <w:contextualSpacing w:val="0"/>
        <w:rPr>
          <w:rFonts w:asciiTheme="majorHAnsi" w:hAnsiTheme="majorHAnsi"/>
          <w:b/>
          <w:color w:val="3A3A3A"/>
          <w:sz w:val="24"/>
          <w:szCs w:val="24"/>
        </w:rPr>
      </w:pPr>
    </w:p>
    <w:p w14:paraId="33390973" w14:textId="77777777" w:rsidR="00EB0D84" w:rsidRPr="00D87E1B" w:rsidRDefault="00EB0D84" w:rsidP="00EB0D84">
      <w:pPr>
        <w:pStyle w:val="NoSpacing"/>
        <w:rPr>
          <w:rFonts w:ascii="Aptos Display" w:hAnsi="Aptos Display"/>
          <w:sz w:val="14"/>
          <w:szCs w:val="14"/>
        </w:rPr>
      </w:pPr>
    </w:p>
    <w:p w14:paraId="28E76126" w14:textId="77777777" w:rsidR="00F470C9" w:rsidRPr="00CD42B3" w:rsidRDefault="00F470C9" w:rsidP="00F470C9">
      <w:pPr>
        <w:pStyle w:val="ListParagraph"/>
        <w:spacing w:after="0"/>
        <w:rPr>
          <w:rFonts w:asciiTheme="majorHAnsi" w:hAnsiTheme="majorHAnsi"/>
          <w:bCs/>
          <w:color w:val="3A3A3A"/>
          <w:sz w:val="6"/>
          <w:szCs w:val="6"/>
        </w:rPr>
      </w:pPr>
    </w:p>
    <w:p w14:paraId="2FDB3999" w14:textId="77777777" w:rsidR="00656AAC" w:rsidRDefault="00656AAC" w:rsidP="00140E40">
      <w:pPr>
        <w:spacing w:after="0" w:line="240" w:lineRule="auto"/>
        <w:contextualSpacing/>
        <w:rPr>
          <w:rFonts w:ascii="Aptos Display" w:hAnsi="Aptos Display"/>
          <w:b/>
          <w:color w:val="3A3A3A"/>
          <w:sz w:val="24"/>
          <w:szCs w:val="24"/>
        </w:rPr>
      </w:pPr>
    </w:p>
    <w:p w14:paraId="36D5CFB2" w14:textId="77777777" w:rsidR="00656AAC" w:rsidRDefault="00656AAC" w:rsidP="00140E40">
      <w:pPr>
        <w:spacing w:after="0" w:line="240" w:lineRule="auto"/>
        <w:contextualSpacing/>
        <w:rPr>
          <w:rFonts w:ascii="Aptos Display" w:hAnsi="Aptos Display"/>
          <w:b/>
          <w:color w:val="3A3A3A"/>
          <w:sz w:val="24"/>
          <w:szCs w:val="24"/>
        </w:rPr>
      </w:pPr>
    </w:p>
    <w:p w14:paraId="2E68C32B" w14:textId="77777777" w:rsidR="00656AAC" w:rsidRDefault="00656AAC" w:rsidP="00140E40">
      <w:pPr>
        <w:spacing w:after="0" w:line="240" w:lineRule="auto"/>
        <w:contextualSpacing/>
        <w:rPr>
          <w:rFonts w:ascii="Aptos Display" w:hAnsi="Aptos Display"/>
          <w:b/>
          <w:color w:val="3A3A3A"/>
          <w:sz w:val="24"/>
          <w:szCs w:val="24"/>
        </w:rPr>
      </w:pPr>
    </w:p>
    <w:p w14:paraId="0F9B2729" w14:textId="77777777" w:rsidR="00656AAC" w:rsidRDefault="00656AAC" w:rsidP="00140E40">
      <w:pPr>
        <w:spacing w:after="0" w:line="240" w:lineRule="auto"/>
        <w:contextualSpacing/>
        <w:rPr>
          <w:rFonts w:ascii="Aptos Display" w:hAnsi="Aptos Display"/>
          <w:b/>
          <w:color w:val="3A3A3A"/>
          <w:sz w:val="24"/>
          <w:szCs w:val="24"/>
        </w:rPr>
      </w:pPr>
    </w:p>
    <w:p w14:paraId="22E801F4" w14:textId="77777777" w:rsidR="00656AAC" w:rsidRDefault="00656AAC" w:rsidP="00140E40">
      <w:pPr>
        <w:spacing w:after="0" w:line="240" w:lineRule="auto"/>
        <w:contextualSpacing/>
        <w:rPr>
          <w:rFonts w:ascii="Aptos Display" w:hAnsi="Aptos Display"/>
          <w:b/>
          <w:color w:val="3A3A3A"/>
          <w:sz w:val="24"/>
          <w:szCs w:val="24"/>
        </w:rPr>
      </w:pPr>
    </w:p>
    <w:p w14:paraId="3DB25986" w14:textId="77777777" w:rsidR="00656AAC" w:rsidRDefault="00656AAC" w:rsidP="00140E40">
      <w:pPr>
        <w:spacing w:after="0" w:line="240" w:lineRule="auto"/>
        <w:contextualSpacing/>
        <w:rPr>
          <w:rFonts w:ascii="Aptos Display" w:hAnsi="Aptos Display"/>
          <w:b/>
          <w:color w:val="3A3A3A"/>
          <w:sz w:val="24"/>
          <w:szCs w:val="24"/>
        </w:rPr>
      </w:pPr>
    </w:p>
    <w:p w14:paraId="5F19609D" w14:textId="77777777" w:rsidR="00656AAC" w:rsidRDefault="00656AAC" w:rsidP="00140E40">
      <w:pPr>
        <w:spacing w:after="0" w:line="240" w:lineRule="auto"/>
        <w:contextualSpacing/>
        <w:rPr>
          <w:rFonts w:ascii="Aptos Display" w:hAnsi="Aptos Display"/>
          <w:b/>
          <w:color w:val="3A3A3A"/>
          <w:sz w:val="24"/>
          <w:szCs w:val="24"/>
        </w:rPr>
      </w:pPr>
    </w:p>
    <w:p w14:paraId="66C78825" w14:textId="77777777" w:rsidR="00656AAC" w:rsidRDefault="00656AAC" w:rsidP="00140E40">
      <w:pPr>
        <w:spacing w:after="0" w:line="240" w:lineRule="auto"/>
        <w:contextualSpacing/>
        <w:rPr>
          <w:rFonts w:ascii="Aptos Display" w:hAnsi="Aptos Display"/>
          <w:b/>
          <w:color w:val="3A3A3A"/>
          <w:sz w:val="24"/>
          <w:szCs w:val="24"/>
        </w:rPr>
      </w:pPr>
    </w:p>
    <w:p w14:paraId="299069E5" w14:textId="77777777" w:rsidR="00656AAC" w:rsidRDefault="00656AAC" w:rsidP="00140E40">
      <w:pPr>
        <w:spacing w:after="0" w:line="240" w:lineRule="auto"/>
        <w:contextualSpacing/>
        <w:rPr>
          <w:rFonts w:ascii="Aptos Display" w:hAnsi="Aptos Display"/>
          <w:b/>
          <w:color w:val="3A3A3A"/>
          <w:sz w:val="24"/>
          <w:szCs w:val="24"/>
        </w:rPr>
      </w:pPr>
    </w:p>
    <w:p w14:paraId="0E978154" w14:textId="77777777" w:rsidR="00656AAC" w:rsidRDefault="00656AAC" w:rsidP="00140E40">
      <w:pPr>
        <w:spacing w:after="0" w:line="240" w:lineRule="auto"/>
        <w:contextualSpacing/>
        <w:rPr>
          <w:rFonts w:ascii="Aptos Display" w:hAnsi="Aptos Display"/>
          <w:b/>
          <w:color w:val="3A3A3A"/>
          <w:sz w:val="24"/>
          <w:szCs w:val="24"/>
        </w:rPr>
      </w:pPr>
    </w:p>
    <w:p w14:paraId="434FA599" w14:textId="77777777" w:rsidR="00656AAC" w:rsidRDefault="00656AAC" w:rsidP="00140E40">
      <w:pPr>
        <w:spacing w:after="0" w:line="240" w:lineRule="auto"/>
        <w:contextualSpacing/>
        <w:rPr>
          <w:rFonts w:ascii="Aptos Display" w:hAnsi="Aptos Display"/>
          <w:b/>
          <w:color w:val="3A3A3A"/>
          <w:sz w:val="24"/>
          <w:szCs w:val="24"/>
        </w:rPr>
      </w:pPr>
    </w:p>
    <w:p w14:paraId="025313D4" w14:textId="6F654331" w:rsidR="00140E40" w:rsidRPr="00354979" w:rsidRDefault="00140E40" w:rsidP="00140E40">
      <w:pPr>
        <w:spacing w:after="0" w:line="240" w:lineRule="auto"/>
        <w:contextualSpacing/>
        <w:rPr>
          <w:rFonts w:asciiTheme="majorHAnsi" w:hAnsiTheme="majorHAnsi" w:cstheme="majorHAnsi"/>
          <w:b/>
          <w:bCs/>
          <w:color w:val="3A3A3A"/>
        </w:rPr>
      </w:pPr>
      <w:r w:rsidRPr="00354979">
        <w:rPr>
          <w:rFonts w:asciiTheme="majorHAnsi" w:hAnsiTheme="majorHAnsi" w:cstheme="majorHAnsi"/>
          <w:b/>
          <w:bCs/>
          <w:color w:val="3A3A3A"/>
        </w:rPr>
        <w:t xml:space="preserve">UPTD public meetings available virtually:  </w:t>
      </w:r>
    </w:p>
    <w:p w14:paraId="482C68EF" w14:textId="1009B1AA" w:rsidR="00140E40" w:rsidRPr="00354979" w:rsidRDefault="00140E40" w:rsidP="00140E40">
      <w:pPr>
        <w:spacing w:after="0" w:line="240" w:lineRule="auto"/>
        <w:contextualSpacing/>
        <w:rPr>
          <w:rFonts w:asciiTheme="majorHAnsi" w:hAnsiTheme="majorHAnsi" w:cstheme="majorHAnsi"/>
          <w:b/>
          <w:bCs/>
          <w:color w:val="3A3A3A"/>
        </w:rPr>
      </w:pPr>
      <w:hyperlink r:id="rId10" w:history="1">
        <w:r w:rsidRPr="000B1560">
          <w:rPr>
            <w:rStyle w:val="Hyperlink"/>
            <w:rFonts w:asciiTheme="majorHAnsi" w:hAnsiTheme="majorHAnsi" w:cstheme="majorHAnsi"/>
            <w:b/>
            <w:bCs/>
          </w:rPr>
          <w:t>Join Zoom Meeting</w:t>
        </w:r>
      </w:hyperlink>
      <w:r w:rsidRPr="00354979">
        <w:rPr>
          <w:rFonts w:asciiTheme="majorHAnsi" w:hAnsiTheme="majorHAnsi" w:cstheme="majorHAnsi"/>
          <w:b/>
          <w:bCs/>
          <w:color w:val="3A3A3A"/>
        </w:rPr>
        <w:br/>
        <w:t xml:space="preserve">Meeting ID: </w:t>
      </w:r>
      <w:r w:rsidR="00605ADF">
        <w:rPr>
          <w:rFonts w:asciiTheme="majorHAnsi" w:hAnsiTheme="majorHAnsi" w:cstheme="majorHAnsi"/>
          <w:b/>
          <w:bCs/>
          <w:color w:val="3A3A3A"/>
        </w:rPr>
        <w:t>847 0312 4195</w:t>
      </w:r>
      <w:r w:rsidRPr="00354979">
        <w:rPr>
          <w:rFonts w:asciiTheme="majorHAnsi" w:hAnsiTheme="majorHAnsi" w:cstheme="majorHAnsi"/>
          <w:b/>
          <w:bCs/>
          <w:color w:val="3A3A3A"/>
        </w:rPr>
        <w:br/>
        <w:t xml:space="preserve">Passcode: </w:t>
      </w:r>
      <w:r w:rsidR="00605ADF">
        <w:rPr>
          <w:rFonts w:asciiTheme="majorHAnsi" w:hAnsiTheme="majorHAnsi" w:cstheme="majorHAnsi"/>
          <w:b/>
          <w:bCs/>
          <w:color w:val="3A3A3A"/>
        </w:rPr>
        <w:t>652540</w:t>
      </w:r>
    </w:p>
    <w:p w14:paraId="6AC26626" w14:textId="77777777" w:rsidR="00140E40" w:rsidRPr="00354979" w:rsidRDefault="00140E40" w:rsidP="00140E40">
      <w:pPr>
        <w:spacing w:after="0" w:line="240" w:lineRule="auto"/>
        <w:contextualSpacing/>
        <w:rPr>
          <w:rFonts w:asciiTheme="majorHAnsi" w:hAnsiTheme="majorHAnsi" w:cstheme="majorHAnsi"/>
          <w:b/>
          <w:bCs/>
          <w:color w:val="3A3A3A"/>
        </w:rPr>
      </w:pPr>
    </w:p>
    <w:p w14:paraId="3ED5C208" w14:textId="77777777" w:rsidR="00140E40" w:rsidRPr="00354979" w:rsidRDefault="00140E40" w:rsidP="00140E40">
      <w:pPr>
        <w:rPr>
          <w:rFonts w:asciiTheme="majorHAnsi" w:hAnsiTheme="majorHAnsi" w:cstheme="minorHAnsi"/>
          <w:b/>
          <w:color w:val="3A3A3A"/>
          <w:sz w:val="24"/>
          <w:szCs w:val="24"/>
        </w:rPr>
      </w:pPr>
      <w:r w:rsidRPr="00354979">
        <w:rPr>
          <w:rFonts w:asciiTheme="majorHAnsi" w:hAnsiTheme="majorHAnsi" w:cstheme="minorHAnsi"/>
          <w:b/>
          <w:color w:val="3A3A3A"/>
          <w:sz w:val="24"/>
          <w:szCs w:val="24"/>
        </w:rPr>
        <w:t>AUDIENCE PARTICIPATION INFORMATION</w:t>
      </w:r>
    </w:p>
    <w:p w14:paraId="29817AE9" w14:textId="77777777" w:rsidR="00140E40" w:rsidRPr="00354979" w:rsidRDefault="00140E40" w:rsidP="00140E40">
      <w:pPr>
        <w:contextualSpacing/>
        <w:jc w:val="both"/>
        <w:rPr>
          <w:rFonts w:asciiTheme="majorHAnsi" w:hAnsiTheme="majorHAnsi" w:cstheme="minorHAnsi"/>
          <w:b/>
          <w:color w:val="3A3A3A"/>
          <w:sz w:val="24"/>
          <w:szCs w:val="24"/>
        </w:rPr>
      </w:pPr>
      <w:r w:rsidRPr="00354979">
        <w:rPr>
          <w:rFonts w:asciiTheme="majorHAnsi" w:hAnsiTheme="majorHAnsi" w:cstheme="minorHAnsi"/>
          <w:color w:val="3A3A3A"/>
          <w:sz w:val="24"/>
          <w:szCs w:val="24"/>
        </w:rPr>
        <w:t>UPTD welcomes and encourages citizen participation at all meetings. By state law, Executive Sessions are closed to the public. To allow the Board to deal with business on the Agenda in a timely fashion, we ask that anyone wishing to address the Board follow these simple guidelines:</w:t>
      </w:r>
    </w:p>
    <w:p w14:paraId="6754F37D" w14:textId="77777777" w:rsidR="00140E40" w:rsidRPr="00354979" w:rsidRDefault="00140E40" w:rsidP="00140E40">
      <w:pPr>
        <w:pStyle w:val="ListParagraph"/>
        <w:numPr>
          <w:ilvl w:val="0"/>
          <w:numId w:val="4"/>
        </w:numPr>
        <w:autoSpaceDE w:val="0"/>
        <w:autoSpaceDN w:val="0"/>
        <w:adjustRightInd w:val="0"/>
        <w:spacing w:after="0" w:line="240" w:lineRule="auto"/>
        <w:jc w:val="both"/>
        <w:rPr>
          <w:rFonts w:asciiTheme="majorHAnsi" w:hAnsiTheme="majorHAnsi" w:cstheme="minorHAnsi"/>
          <w:color w:val="3A3A3A"/>
          <w:sz w:val="24"/>
          <w:szCs w:val="24"/>
        </w:rPr>
      </w:pPr>
      <w:r w:rsidRPr="00354979">
        <w:rPr>
          <w:rFonts w:asciiTheme="majorHAnsi" w:hAnsiTheme="majorHAnsi" w:cstheme="minorHAnsi"/>
          <w:color w:val="3A3A3A"/>
          <w:sz w:val="24"/>
          <w:szCs w:val="24"/>
        </w:rPr>
        <w:t>Persons addressing the Board must state their name for the record.</w:t>
      </w:r>
    </w:p>
    <w:p w14:paraId="410E011D" w14:textId="77777777" w:rsidR="00140E40" w:rsidRPr="00354979" w:rsidRDefault="00140E40" w:rsidP="00140E40">
      <w:pPr>
        <w:pStyle w:val="ListParagraph"/>
        <w:numPr>
          <w:ilvl w:val="0"/>
          <w:numId w:val="4"/>
        </w:numPr>
        <w:autoSpaceDE w:val="0"/>
        <w:autoSpaceDN w:val="0"/>
        <w:adjustRightInd w:val="0"/>
        <w:spacing w:after="0" w:line="240" w:lineRule="auto"/>
        <w:jc w:val="both"/>
        <w:rPr>
          <w:rFonts w:asciiTheme="majorHAnsi" w:hAnsiTheme="majorHAnsi" w:cstheme="minorHAnsi"/>
          <w:color w:val="3A3A3A"/>
          <w:sz w:val="24"/>
          <w:szCs w:val="24"/>
        </w:rPr>
      </w:pPr>
      <w:r w:rsidRPr="00354979">
        <w:rPr>
          <w:rFonts w:asciiTheme="majorHAnsi" w:hAnsiTheme="majorHAnsi" w:cstheme="minorHAnsi"/>
          <w:color w:val="3A3A3A"/>
          <w:sz w:val="24"/>
          <w:szCs w:val="24"/>
        </w:rPr>
        <w:t>All remarks are directed to the entire District Board. The Board reserves the right to delay any action requested until fully informed on the matter.</w:t>
      </w:r>
    </w:p>
    <w:p w14:paraId="514D954B" w14:textId="77777777" w:rsidR="00140E40" w:rsidRPr="00354979" w:rsidRDefault="00140E40" w:rsidP="00140E40">
      <w:pPr>
        <w:autoSpaceDE w:val="0"/>
        <w:autoSpaceDN w:val="0"/>
        <w:adjustRightInd w:val="0"/>
        <w:spacing w:after="0" w:line="240" w:lineRule="auto"/>
        <w:rPr>
          <w:rFonts w:asciiTheme="majorHAnsi" w:hAnsiTheme="majorHAnsi" w:cstheme="minorHAnsi"/>
          <w:b/>
          <w:color w:val="3A3A3A"/>
          <w:sz w:val="24"/>
          <w:szCs w:val="24"/>
        </w:rPr>
      </w:pPr>
    </w:p>
    <w:p w14:paraId="28653D55" w14:textId="77777777" w:rsidR="00140E40" w:rsidRPr="00354979" w:rsidRDefault="00140E40" w:rsidP="00140E40">
      <w:pPr>
        <w:autoSpaceDE w:val="0"/>
        <w:autoSpaceDN w:val="0"/>
        <w:adjustRightInd w:val="0"/>
        <w:spacing w:after="0" w:line="240" w:lineRule="auto"/>
        <w:rPr>
          <w:rFonts w:asciiTheme="majorHAnsi" w:hAnsiTheme="majorHAnsi" w:cstheme="minorHAnsi"/>
          <w:b/>
          <w:color w:val="3A3A3A"/>
          <w:sz w:val="24"/>
          <w:szCs w:val="24"/>
        </w:rPr>
      </w:pPr>
      <w:r w:rsidRPr="00354979">
        <w:rPr>
          <w:rFonts w:asciiTheme="majorHAnsi" w:hAnsiTheme="majorHAnsi" w:cstheme="minorHAnsi"/>
          <w:b/>
          <w:color w:val="3A3A3A"/>
          <w:sz w:val="24"/>
          <w:szCs w:val="24"/>
        </w:rPr>
        <w:t>TIME LIMITATIONS</w:t>
      </w:r>
    </w:p>
    <w:p w14:paraId="4EEEAC9C" w14:textId="77777777" w:rsidR="00140E40" w:rsidRPr="00354979" w:rsidRDefault="00140E40" w:rsidP="00140E40">
      <w:pPr>
        <w:autoSpaceDE w:val="0"/>
        <w:autoSpaceDN w:val="0"/>
        <w:adjustRightInd w:val="0"/>
        <w:spacing w:after="0" w:line="240" w:lineRule="auto"/>
        <w:jc w:val="both"/>
        <w:rPr>
          <w:rFonts w:asciiTheme="majorHAnsi" w:hAnsiTheme="majorHAnsi" w:cstheme="minorHAnsi"/>
          <w:color w:val="3A3A3A"/>
          <w:sz w:val="24"/>
          <w:szCs w:val="24"/>
        </w:rPr>
      </w:pPr>
      <w:r w:rsidRPr="00354979">
        <w:rPr>
          <w:rFonts w:asciiTheme="majorHAnsi" w:hAnsiTheme="majorHAnsi" w:cstheme="minorHAnsi"/>
          <w:color w:val="3A3A3A"/>
          <w:sz w:val="24"/>
          <w:szCs w:val="24"/>
        </w:rPr>
        <w:t>Each speaker will be allotted a total of 5 minutes. At the 3-minute mark, the Chair will remind the speaker there are only 2 minutes left. All testimony given shall be new and not previously presented to the Board.</w:t>
      </w:r>
    </w:p>
    <w:p w14:paraId="3560C87F" w14:textId="77777777" w:rsidR="00140E40" w:rsidRPr="00354979" w:rsidRDefault="00140E40" w:rsidP="00140E40">
      <w:pPr>
        <w:autoSpaceDE w:val="0"/>
        <w:autoSpaceDN w:val="0"/>
        <w:adjustRightInd w:val="0"/>
        <w:spacing w:after="0" w:line="240" w:lineRule="auto"/>
        <w:rPr>
          <w:rFonts w:asciiTheme="majorHAnsi" w:hAnsiTheme="majorHAnsi" w:cstheme="minorHAnsi"/>
          <w:color w:val="3A3A3A"/>
          <w:sz w:val="24"/>
          <w:szCs w:val="24"/>
        </w:rPr>
      </w:pPr>
    </w:p>
    <w:p w14:paraId="5CF87239" w14:textId="77777777" w:rsidR="00140E40" w:rsidRPr="00354979" w:rsidRDefault="00140E40" w:rsidP="00140E40">
      <w:pPr>
        <w:autoSpaceDE w:val="0"/>
        <w:autoSpaceDN w:val="0"/>
        <w:adjustRightInd w:val="0"/>
        <w:spacing w:after="0" w:line="240" w:lineRule="auto"/>
        <w:jc w:val="both"/>
        <w:rPr>
          <w:rFonts w:asciiTheme="majorHAnsi" w:hAnsiTheme="majorHAnsi" w:cstheme="minorHAnsi"/>
          <w:b/>
          <w:color w:val="3A3A3A"/>
          <w:sz w:val="24"/>
          <w:szCs w:val="24"/>
        </w:rPr>
      </w:pPr>
      <w:r w:rsidRPr="00354979">
        <w:rPr>
          <w:rFonts w:asciiTheme="majorHAnsi" w:hAnsiTheme="majorHAnsi" w:cstheme="minorHAnsi"/>
          <w:b/>
          <w:color w:val="3A3A3A"/>
          <w:sz w:val="24"/>
          <w:szCs w:val="24"/>
        </w:rPr>
        <w:t>CITIZEN PARTICIPATION – ON AGENDA ITEMS &amp; NON-AGENDA ITEMS</w:t>
      </w:r>
    </w:p>
    <w:p w14:paraId="4242D67D" w14:textId="77777777" w:rsidR="00140E40" w:rsidRPr="00354979" w:rsidRDefault="00140E40" w:rsidP="00140E40">
      <w:pPr>
        <w:autoSpaceDE w:val="0"/>
        <w:autoSpaceDN w:val="0"/>
        <w:adjustRightInd w:val="0"/>
        <w:spacing w:after="0" w:line="240" w:lineRule="auto"/>
        <w:rPr>
          <w:rFonts w:asciiTheme="majorHAnsi" w:hAnsiTheme="majorHAnsi" w:cstheme="minorHAnsi"/>
          <w:color w:val="3A3A3A"/>
          <w:sz w:val="24"/>
          <w:szCs w:val="24"/>
        </w:rPr>
      </w:pPr>
      <w:r w:rsidRPr="00354979">
        <w:rPr>
          <w:rFonts w:asciiTheme="majorHAnsi" w:hAnsiTheme="majorHAnsi" w:cstheme="minorHAnsi"/>
          <w:color w:val="3A3A3A"/>
          <w:sz w:val="24"/>
          <w:szCs w:val="24"/>
        </w:rPr>
        <w:t>We allow the opportunity for citizens to speak to the Board on agenda items and non</w:t>
      </w:r>
      <w:r w:rsidRPr="00354979">
        <w:rPr>
          <w:rFonts w:ascii="Cambria Math" w:hAnsi="Cambria Math" w:cs="Cambria Math"/>
          <w:color w:val="3A3A3A"/>
          <w:sz w:val="24"/>
          <w:szCs w:val="24"/>
        </w:rPr>
        <w:t>‐</w:t>
      </w:r>
      <w:r w:rsidRPr="00354979">
        <w:rPr>
          <w:rFonts w:asciiTheme="majorHAnsi" w:hAnsiTheme="majorHAnsi" w:cstheme="minorHAnsi"/>
          <w:color w:val="3A3A3A"/>
          <w:sz w:val="24"/>
          <w:szCs w:val="24"/>
        </w:rPr>
        <w:t>agenda matters when outlined on the agenda. Public Comment is limited to 2 minutes per speaker. When allowed, a total of 30 minutes will be allocated for Public Comment. If a matter presented to the Board is of a complex nature, the Chair or a majority of Board members may schedule the matter for continued discussion at a future Board meeting. The Public Comment section is not a discussion between the Board and the Public. Questions may be submitted for review to the Board in writing in-person or by email. Board members reserve the right to respond to audience comments after the audience participation portion of the meeting has been closed.</w:t>
      </w:r>
    </w:p>
    <w:p w14:paraId="192B54D3" w14:textId="77777777" w:rsidR="00140E40" w:rsidRPr="00354979" w:rsidRDefault="00140E40" w:rsidP="00140E40">
      <w:pPr>
        <w:autoSpaceDE w:val="0"/>
        <w:autoSpaceDN w:val="0"/>
        <w:adjustRightInd w:val="0"/>
        <w:spacing w:after="0" w:line="240" w:lineRule="auto"/>
        <w:rPr>
          <w:rFonts w:asciiTheme="majorHAnsi" w:hAnsiTheme="majorHAnsi" w:cstheme="minorHAnsi"/>
          <w:color w:val="3A3A3A"/>
          <w:sz w:val="24"/>
          <w:szCs w:val="24"/>
        </w:rPr>
      </w:pPr>
    </w:p>
    <w:p w14:paraId="2E61ED35" w14:textId="77777777" w:rsidR="00140E40" w:rsidRPr="00354979" w:rsidRDefault="00140E40" w:rsidP="00140E40">
      <w:pPr>
        <w:autoSpaceDE w:val="0"/>
        <w:autoSpaceDN w:val="0"/>
        <w:adjustRightInd w:val="0"/>
        <w:spacing w:after="0" w:line="240" w:lineRule="auto"/>
        <w:jc w:val="both"/>
        <w:rPr>
          <w:rFonts w:asciiTheme="majorHAnsi" w:hAnsiTheme="majorHAnsi" w:cstheme="minorHAnsi"/>
          <w:color w:val="3A3A3A"/>
          <w:sz w:val="24"/>
          <w:szCs w:val="24"/>
        </w:rPr>
      </w:pPr>
      <w:r w:rsidRPr="00354979">
        <w:rPr>
          <w:rFonts w:asciiTheme="majorHAnsi" w:hAnsiTheme="majorHAnsi" w:cstheme="minorHAnsi"/>
          <w:b/>
          <w:bCs/>
          <w:color w:val="3A3A3A"/>
          <w:sz w:val="24"/>
          <w:szCs w:val="24"/>
        </w:rPr>
        <w:t>The Oregon Attorney General’s Public Records and Public Meetings Manual states that the Public Meetings Law is a public attendance law, not a participation law.</w:t>
      </w:r>
      <w:r w:rsidRPr="00354979">
        <w:rPr>
          <w:rFonts w:asciiTheme="majorHAnsi" w:hAnsiTheme="majorHAnsi" w:cstheme="minorHAnsi"/>
          <w:color w:val="3A3A3A"/>
          <w:sz w:val="24"/>
          <w:szCs w:val="24"/>
        </w:rPr>
        <w:t xml:space="preserve"> “The right of public attendance guaranteed by Public Meetings Law does not include the right to participate by public testimony or comment [...] Governing bodies voluntarily may allow limited public participation at their meetings” (Attorney General Rosenblum, 2019, p. 155). Additionally, the Oregon Attorney General's Manual states, "The presiding officer has inherent authority to keep order and to impose any reasonable restrictions necessary for the efficient and orderly conduct of a meeting. If public participation is to be a part of the meeting, the presiding officer may regulate the order and length of appearances and limit appearances to presentations of relevant points. Any person who fails to comply with reasonable rules of conduct or who causes a disturbance may be asked or required to leave, and upon failure to do so becomes a trespasser. The law's requirement that ‘all persons </w:t>
      </w:r>
      <w:r w:rsidRPr="00354979">
        <w:rPr>
          <w:rFonts w:asciiTheme="majorHAnsi" w:hAnsiTheme="majorHAnsi" w:cstheme="minorHAnsi"/>
          <w:color w:val="3A3A3A"/>
          <w:sz w:val="24"/>
          <w:szCs w:val="24"/>
        </w:rPr>
        <w:lastRenderedPageBreak/>
        <w:t>be permitted to attend any meeting’ does not prevent governing bodies from maintaining order at meetings” (Attorney General Rosenblum, 2019, p. 156).</w:t>
      </w:r>
    </w:p>
    <w:p w14:paraId="7DD5D9D3" w14:textId="77777777" w:rsidR="00140E40" w:rsidRPr="00354979" w:rsidRDefault="00140E40" w:rsidP="00140E40">
      <w:pPr>
        <w:autoSpaceDE w:val="0"/>
        <w:autoSpaceDN w:val="0"/>
        <w:adjustRightInd w:val="0"/>
        <w:spacing w:after="0" w:line="240" w:lineRule="auto"/>
        <w:rPr>
          <w:rFonts w:asciiTheme="majorHAnsi" w:hAnsiTheme="majorHAnsi" w:cstheme="minorHAnsi"/>
          <w:color w:val="3A3A3A"/>
          <w:sz w:val="24"/>
          <w:szCs w:val="24"/>
        </w:rPr>
      </w:pPr>
    </w:p>
    <w:p w14:paraId="1012701D" w14:textId="77777777" w:rsidR="00140E40" w:rsidRPr="00354979" w:rsidRDefault="00140E40" w:rsidP="00140E40">
      <w:pPr>
        <w:autoSpaceDE w:val="0"/>
        <w:autoSpaceDN w:val="0"/>
        <w:adjustRightInd w:val="0"/>
        <w:spacing w:after="0" w:line="240" w:lineRule="auto"/>
        <w:ind w:left="360"/>
        <w:jc w:val="center"/>
        <w:rPr>
          <w:rFonts w:asciiTheme="majorHAnsi" w:hAnsiTheme="majorHAnsi" w:cs="Arial,Bold"/>
          <w:b/>
          <w:bCs/>
          <w:color w:val="3A3A3A"/>
          <w:sz w:val="20"/>
        </w:rPr>
      </w:pPr>
      <w:r w:rsidRPr="00354979">
        <w:rPr>
          <w:rFonts w:asciiTheme="majorHAnsi" w:hAnsiTheme="majorHAnsi" w:cs="Arial,Bold"/>
          <w:b/>
          <w:bCs/>
          <w:color w:val="3A3A3A"/>
          <w:sz w:val="20"/>
        </w:rPr>
        <w:t>*** AMERICANS WITH DISABILITIES ACT NOTICE ***</w:t>
      </w:r>
    </w:p>
    <w:p w14:paraId="2E63B0C6" w14:textId="77777777" w:rsidR="00140E40" w:rsidRPr="00354979" w:rsidRDefault="00140E40" w:rsidP="00140E40">
      <w:pPr>
        <w:autoSpaceDE w:val="0"/>
        <w:autoSpaceDN w:val="0"/>
        <w:adjustRightInd w:val="0"/>
        <w:spacing w:after="0" w:line="240" w:lineRule="auto"/>
        <w:ind w:left="360" w:right="720"/>
        <w:jc w:val="both"/>
        <w:rPr>
          <w:rFonts w:asciiTheme="majorHAnsi" w:hAnsiTheme="majorHAnsi"/>
          <w:color w:val="3A3A3A"/>
        </w:rPr>
      </w:pPr>
      <w:r w:rsidRPr="00354979">
        <w:rPr>
          <w:rFonts w:asciiTheme="majorHAnsi" w:hAnsiTheme="majorHAnsi" w:cs="Arial,Bold"/>
          <w:bCs/>
          <w:color w:val="3A3A3A"/>
          <w:sz w:val="20"/>
        </w:rPr>
        <w:t>The facility used for this meeting is wheelchair accessible. If you require any special physical or language accommodations, including alternative formats of printed materials, please contact the District office/UTrans as far in advance of the meeting as possible, and no later than 48 hours prior to the meeting. To request these arrangements, please call 541-671-3691 (voice) or 7-1-1 (TTY, through Oregon Relay, for persons with hearing impairments).</w:t>
      </w:r>
      <w:bookmarkEnd w:id="0"/>
    </w:p>
    <w:p w14:paraId="072B18A3" w14:textId="77777777" w:rsidR="00140E40" w:rsidRPr="00354979" w:rsidRDefault="00140E40" w:rsidP="00DF498E">
      <w:pPr>
        <w:rPr>
          <w:rFonts w:asciiTheme="majorHAnsi" w:hAnsiTheme="majorHAnsi"/>
          <w:color w:val="3A3A3A"/>
        </w:rPr>
      </w:pPr>
    </w:p>
    <w:sectPr w:rsidR="00140E40" w:rsidRPr="00354979" w:rsidSect="005939EC">
      <w:headerReference w:type="default" r:id="rId11"/>
      <w:footerReference w:type="even" r:id="rId12"/>
      <w:pgSz w:w="12240" w:h="15840" w:code="1"/>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3C19C" w14:textId="77777777" w:rsidR="00737060" w:rsidRDefault="00737060" w:rsidP="00C23F5D">
      <w:pPr>
        <w:spacing w:after="0" w:line="240" w:lineRule="auto"/>
      </w:pPr>
      <w:r>
        <w:separator/>
      </w:r>
    </w:p>
  </w:endnote>
  <w:endnote w:type="continuationSeparator" w:id="0">
    <w:p w14:paraId="50027B02" w14:textId="77777777" w:rsidR="00737060" w:rsidRDefault="00737060" w:rsidP="00C23F5D">
      <w:pPr>
        <w:spacing w:after="0" w:line="240" w:lineRule="auto"/>
      </w:pPr>
      <w:r>
        <w:continuationSeparator/>
      </w:r>
    </w:p>
  </w:endnote>
  <w:endnote w:type="continuationNotice" w:id="1">
    <w:p w14:paraId="4F34E300" w14:textId="77777777" w:rsidR="00737060" w:rsidRDefault="00737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47F7" w14:textId="77777777" w:rsidR="00985819" w:rsidRPr="001F19E1" w:rsidRDefault="0001583B">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23EC76BF" w14:textId="77777777" w:rsidR="00985819" w:rsidRPr="001F19E1" w:rsidRDefault="0001583B">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419430B6" w14:textId="77777777" w:rsidR="00985819" w:rsidRDefault="00985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40A9C" w14:textId="77777777" w:rsidR="00737060" w:rsidRDefault="00737060" w:rsidP="00C23F5D">
      <w:pPr>
        <w:spacing w:after="0" w:line="240" w:lineRule="auto"/>
      </w:pPr>
      <w:r>
        <w:separator/>
      </w:r>
    </w:p>
  </w:footnote>
  <w:footnote w:type="continuationSeparator" w:id="0">
    <w:p w14:paraId="03EA2C92" w14:textId="77777777" w:rsidR="00737060" w:rsidRDefault="00737060" w:rsidP="00C23F5D">
      <w:pPr>
        <w:spacing w:after="0" w:line="240" w:lineRule="auto"/>
      </w:pPr>
      <w:r>
        <w:continuationSeparator/>
      </w:r>
    </w:p>
  </w:footnote>
  <w:footnote w:type="continuationNotice" w:id="1">
    <w:p w14:paraId="614EB1A4" w14:textId="77777777" w:rsidR="00737060" w:rsidRDefault="00737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D053" w14:textId="6F43DBF8" w:rsidR="00985819" w:rsidRDefault="005616A5">
    <w:pPr>
      <w:pStyle w:val="Header"/>
    </w:pPr>
    <w:r>
      <w:rPr>
        <w:noProof/>
        <w14:ligatures w14:val="standardContextual"/>
      </w:rPr>
      <w:drawing>
        <wp:anchor distT="0" distB="0" distL="114300" distR="114300" simplePos="0" relativeHeight="251659264" behindDoc="1" locked="0" layoutInCell="1" allowOverlap="1" wp14:anchorId="195ABD6C" wp14:editId="70D4A08F">
          <wp:simplePos x="0" y="0"/>
          <wp:positionH relativeFrom="page">
            <wp:align>right</wp:align>
          </wp:positionH>
          <wp:positionV relativeFrom="paragraph">
            <wp:posOffset>-457200</wp:posOffset>
          </wp:positionV>
          <wp:extent cx="7765415" cy="8801100"/>
          <wp:effectExtent l="0" t="0" r="6985" b="0"/>
          <wp:wrapNone/>
          <wp:docPr id="1638134557" name="Picture 1" descr="A white background with black and red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34557" name="Picture 1" descr="A white background with black and red objects&#10;&#10;AI-generated content may be incorrect."/>
                  <pic:cNvPicPr/>
                </pic:nvPicPr>
                <pic:blipFill rotWithShape="1">
                  <a:blip r:embed="rId1">
                    <a:extLst>
                      <a:ext uri="{28A0092B-C50C-407E-A947-70E740481C1C}">
                        <a14:useLocalDpi xmlns:a14="http://schemas.microsoft.com/office/drawing/2010/main" val="0"/>
                      </a:ext>
                    </a:extLst>
                  </a:blip>
                  <a:srcRect b="12421"/>
                  <a:stretch/>
                </pic:blipFill>
                <pic:spPr bwMode="auto">
                  <a:xfrm>
                    <a:off x="0" y="0"/>
                    <a:ext cx="7765415" cy="880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5884"/>
    <w:multiLevelType w:val="multilevel"/>
    <w:tmpl w:val="085ADD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C63C72"/>
    <w:multiLevelType w:val="multilevel"/>
    <w:tmpl w:val="5F4E9800"/>
    <w:lvl w:ilvl="0">
      <w:start w:val="11"/>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359D4"/>
    <w:multiLevelType w:val="hybridMultilevel"/>
    <w:tmpl w:val="585E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2317C9"/>
    <w:multiLevelType w:val="multilevel"/>
    <w:tmpl w:val="3CBEBE5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132817500">
    <w:abstractNumId w:val="1"/>
  </w:num>
  <w:num w:numId="2" w16cid:durableId="508453038">
    <w:abstractNumId w:val="0"/>
  </w:num>
  <w:num w:numId="3" w16cid:durableId="1529947215">
    <w:abstractNumId w:val="3"/>
  </w:num>
  <w:num w:numId="4" w16cid:durableId="1180124711">
    <w:abstractNumId w:val="4"/>
  </w:num>
  <w:num w:numId="5" w16cid:durableId="663244323">
    <w:abstractNumId w:val="5"/>
  </w:num>
  <w:num w:numId="6" w16cid:durableId="1485202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EC"/>
    <w:rsid w:val="000027D8"/>
    <w:rsid w:val="0000419B"/>
    <w:rsid w:val="000151A0"/>
    <w:rsid w:val="0001583B"/>
    <w:rsid w:val="00016575"/>
    <w:rsid w:val="000166E0"/>
    <w:rsid w:val="000176D9"/>
    <w:rsid w:val="0002049E"/>
    <w:rsid w:val="0002397E"/>
    <w:rsid w:val="000252E1"/>
    <w:rsid w:val="00032755"/>
    <w:rsid w:val="00062767"/>
    <w:rsid w:val="00063B60"/>
    <w:rsid w:val="00067CFC"/>
    <w:rsid w:val="00071104"/>
    <w:rsid w:val="00071B9B"/>
    <w:rsid w:val="00073476"/>
    <w:rsid w:val="000A1C66"/>
    <w:rsid w:val="000A7E04"/>
    <w:rsid w:val="000B1560"/>
    <w:rsid w:val="000B5E4B"/>
    <w:rsid w:val="000C07D7"/>
    <w:rsid w:val="000C1EBA"/>
    <w:rsid w:val="000C255E"/>
    <w:rsid w:val="000C36DE"/>
    <w:rsid w:val="000C57A8"/>
    <w:rsid w:val="000D640D"/>
    <w:rsid w:val="000F77CB"/>
    <w:rsid w:val="001027E0"/>
    <w:rsid w:val="00104B01"/>
    <w:rsid w:val="00105788"/>
    <w:rsid w:val="00106154"/>
    <w:rsid w:val="001076E1"/>
    <w:rsid w:val="001145EB"/>
    <w:rsid w:val="00123B02"/>
    <w:rsid w:val="0013061C"/>
    <w:rsid w:val="001329C1"/>
    <w:rsid w:val="00134D0D"/>
    <w:rsid w:val="00135E45"/>
    <w:rsid w:val="00136D22"/>
    <w:rsid w:val="00140779"/>
    <w:rsid w:val="00140E40"/>
    <w:rsid w:val="001433E5"/>
    <w:rsid w:val="00145407"/>
    <w:rsid w:val="001465CE"/>
    <w:rsid w:val="001505B1"/>
    <w:rsid w:val="00151A34"/>
    <w:rsid w:val="00156CB8"/>
    <w:rsid w:val="00165297"/>
    <w:rsid w:val="00176778"/>
    <w:rsid w:val="00176BF3"/>
    <w:rsid w:val="0017721B"/>
    <w:rsid w:val="0018103D"/>
    <w:rsid w:val="0018263B"/>
    <w:rsid w:val="00182EC0"/>
    <w:rsid w:val="001904B7"/>
    <w:rsid w:val="00196792"/>
    <w:rsid w:val="0019764A"/>
    <w:rsid w:val="001A0138"/>
    <w:rsid w:val="001A5C23"/>
    <w:rsid w:val="001B1F97"/>
    <w:rsid w:val="001B3FCB"/>
    <w:rsid w:val="001B58C9"/>
    <w:rsid w:val="001C20CA"/>
    <w:rsid w:val="001D4444"/>
    <w:rsid w:val="001D5183"/>
    <w:rsid w:val="001E1137"/>
    <w:rsid w:val="001F16E3"/>
    <w:rsid w:val="001F4AD3"/>
    <w:rsid w:val="001F659B"/>
    <w:rsid w:val="001F66C1"/>
    <w:rsid w:val="002053FF"/>
    <w:rsid w:val="0021701F"/>
    <w:rsid w:val="0023266F"/>
    <w:rsid w:val="00242854"/>
    <w:rsid w:val="00243911"/>
    <w:rsid w:val="0024584B"/>
    <w:rsid w:val="002477BE"/>
    <w:rsid w:val="0026164B"/>
    <w:rsid w:val="00262FEA"/>
    <w:rsid w:val="002915D3"/>
    <w:rsid w:val="002A0B87"/>
    <w:rsid w:val="002A4470"/>
    <w:rsid w:val="002A7FE4"/>
    <w:rsid w:val="002C6B90"/>
    <w:rsid w:val="002D27B3"/>
    <w:rsid w:val="002E187F"/>
    <w:rsid w:val="002E4306"/>
    <w:rsid w:val="002E66CE"/>
    <w:rsid w:val="002F057F"/>
    <w:rsid w:val="002F2209"/>
    <w:rsid w:val="002F5830"/>
    <w:rsid w:val="00305772"/>
    <w:rsid w:val="003074B0"/>
    <w:rsid w:val="00312412"/>
    <w:rsid w:val="003244CD"/>
    <w:rsid w:val="003279EF"/>
    <w:rsid w:val="00334F45"/>
    <w:rsid w:val="00342F0A"/>
    <w:rsid w:val="00352ECD"/>
    <w:rsid w:val="00354538"/>
    <w:rsid w:val="00354979"/>
    <w:rsid w:val="00357CE3"/>
    <w:rsid w:val="0036446A"/>
    <w:rsid w:val="00367D60"/>
    <w:rsid w:val="00375D87"/>
    <w:rsid w:val="00390F06"/>
    <w:rsid w:val="00393F11"/>
    <w:rsid w:val="003A6C70"/>
    <w:rsid w:val="003B6099"/>
    <w:rsid w:val="003C00B1"/>
    <w:rsid w:val="003C6D38"/>
    <w:rsid w:val="003D720F"/>
    <w:rsid w:val="003E2CD4"/>
    <w:rsid w:val="003F0EC0"/>
    <w:rsid w:val="003F1475"/>
    <w:rsid w:val="003F1CAE"/>
    <w:rsid w:val="003F3E53"/>
    <w:rsid w:val="00400850"/>
    <w:rsid w:val="004236C1"/>
    <w:rsid w:val="004252A0"/>
    <w:rsid w:val="0043445C"/>
    <w:rsid w:val="0043668A"/>
    <w:rsid w:val="0043727A"/>
    <w:rsid w:val="00437B79"/>
    <w:rsid w:val="00446201"/>
    <w:rsid w:val="00457C68"/>
    <w:rsid w:val="00460FE2"/>
    <w:rsid w:val="00462065"/>
    <w:rsid w:val="00465DE5"/>
    <w:rsid w:val="00467EF9"/>
    <w:rsid w:val="00470253"/>
    <w:rsid w:val="00480C83"/>
    <w:rsid w:val="00487039"/>
    <w:rsid w:val="00495268"/>
    <w:rsid w:val="00497551"/>
    <w:rsid w:val="004A1382"/>
    <w:rsid w:val="004A4429"/>
    <w:rsid w:val="004B2838"/>
    <w:rsid w:val="004B2DE0"/>
    <w:rsid w:val="004B4A8C"/>
    <w:rsid w:val="004C399E"/>
    <w:rsid w:val="004E152C"/>
    <w:rsid w:val="004E2366"/>
    <w:rsid w:val="004E31B0"/>
    <w:rsid w:val="004E71A2"/>
    <w:rsid w:val="004E7FAE"/>
    <w:rsid w:val="004F2A58"/>
    <w:rsid w:val="004F5DEC"/>
    <w:rsid w:val="004F7D88"/>
    <w:rsid w:val="005076B2"/>
    <w:rsid w:val="00515722"/>
    <w:rsid w:val="005172E1"/>
    <w:rsid w:val="005200FF"/>
    <w:rsid w:val="005222DC"/>
    <w:rsid w:val="00523030"/>
    <w:rsid w:val="0052623F"/>
    <w:rsid w:val="00526CF0"/>
    <w:rsid w:val="00536DED"/>
    <w:rsid w:val="00537141"/>
    <w:rsid w:val="00543377"/>
    <w:rsid w:val="005514D3"/>
    <w:rsid w:val="00551C99"/>
    <w:rsid w:val="00560B3F"/>
    <w:rsid w:val="005616A5"/>
    <w:rsid w:val="00580AAF"/>
    <w:rsid w:val="005812AE"/>
    <w:rsid w:val="00581F84"/>
    <w:rsid w:val="005939EC"/>
    <w:rsid w:val="0059697A"/>
    <w:rsid w:val="005A01E0"/>
    <w:rsid w:val="005A1640"/>
    <w:rsid w:val="005A2991"/>
    <w:rsid w:val="005B1109"/>
    <w:rsid w:val="005B4EEB"/>
    <w:rsid w:val="005D3C2F"/>
    <w:rsid w:val="005E78AF"/>
    <w:rsid w:val="005F1415"/>
    <w:rsid w:val="00600A99"/>
    <w:rsid w:val="006033FB"/>
    <w:rsid w:val="00605ADF"/>
    <w:rsid w:val="00605C6F"/>
    <w:rsid w:val="006115FE"/>
    <w:rsid w:val="00617C0A"/>
    <w:rsid w:val="00617E82"/>
    <w:rsid w:val="00624796"/>
    <w:rsid w:val="006305F0"/>
    <w:rsid w:val="0064497D"/>
    <w:rsid w:val="006524CB"/>
    <w:rsid w:val="00653421"/>
    <w:rsid w:val="00656AAC"/>
    <w:rsid w:val="0066100F"/>
    <w:rsid w:val="006650AB"/>
    <w:rsid w:val="0067390A"/>
    <w:rsid w:val="0069256E"/>
    <w:rsid w:val="006936EF"/>
    <w:rsid w:val="006A4553"/>
    <w:rsid w:val="006B40F7"/>
    <w:rsid w:val="006B5B0F"/>
    <w:rsid w:val="006D740B"/>
    <w:rsid w:val="006D7F1F"/>
    <w:rsid w:val="006E5149"/>
    <w:rsid w:val="006E73A5"/>
    <w:rsid w:val="006F1548"/>
    <w:rsid w:val="006F3355"/>
    <w:rsid w:val="006F7EFA"/>
    <w:rsid w:val="00700BDB"/>
    <w:rsid w:val="0070399C"/>
    <w:rsid w:val="007256C6"/>
    <w:rsid w:val="007272FC"/>
    <w:rsid w:val="007304EA"/>
    <w:rsid w:val="00737060"/>
    <w:rsid w:val="0074077D"/>
    <w:rsid w:val="00740DC5"/>
    <w:rsid w:val="007444D6"/>
    <w:rsid w:val="00747006"/>
    <w:rsid w:val="00751A11"/>
    <w:rsid w:val="00752858"/>
    <w:rsid w:val="00757D67"/>
    <w:rsid w:val="00772841"/>
    <w:rsid w:val="00777A88"/>
    <w:rsid w:val="00777A9D"/>
    <w:rsid w:val="007833EF"/>
    <w:rsid w:val="00787FDF"/>
    <w:rsid w:val="00791AFF"/>
    <w:rsid w:val="007A4274"/>
    <w:rsid w:val="007A44D7"/>
    <w:rsid w:val="007B1D8B"/>
    <w:rsid w:val="007B28CF"/>
    <w:rsid w:val="007C2591"/>
    <w:rsid w:val="007D4494"/>
    <w:rsid w:val="007D6C06"/>
    <w:rsid w:val="007E321B"/>
    <w:rsid w:val="007E3E93"/>
    <w:rsid w:val="007E690D"/>
    <w:rsid w:val="0080412F"/>
    <w:rsid w:val="00811FEA"/>
    <w:rsid w:val="00842D5B"/>
    <w:rsid w:val="00847941"/>
    <w:rsid w:val="008519EA"/>
    <w:rsid w:val="00856C4C"/>
    <w:rsid w:val="00861F19"/>
    <w:rsid w:val="008632F9"/>
    <w:rsid w:val="00873F48"/>
    <w:rsid w:val="0088658A"/>
    <w:rsid w:val="00886884"/>
    <w:rsid w:val="008872EC"/>
    <w:rsid w:val="008916C3"/>
    <w:rsid w:val="00895E1B"/>
    <w:rsid w:val="008A44A9"/>
    <w:rsid w:val="008A562E"/>
    <w:rsid w:val="008B1E5E"/>
    <w:rsid w:val="008B3C7C"/>
    <w:rsid w:val="008D3BA4"/>
    <w:rsid w:val="008D6353"/>
    <w:rsid w:val="008D7C20"/>
    <w:rsid w:val="008E3D99"/>
    <w:rsid w:val="008E4513"/>
    <w:rsid w:val="008F6FE5"/>
    <w:rsid w:val="00905166"/>
    <w:rsid w:val="009101AE"/>
    <w:rsid w:val="0091757C"/>
    <w:rsid w:val="00921AAE"/>
    <w:rsid w:val="0093392C"/>
    <w:rsid w:val="00940F8C"/>
    <w:rsid w:val="0094629F"/>
    <w:rsid w:val="0095352A"/>
    <w:rsid w:val="00954C85"/>
    <w:rsid w:val="009566A5"/>
    <w:rsid w:val="0097395B"/>
    <w:rsid w:val="00985819"/>
    <w:rsid w:val="00990DEE"/>
    <w:rsid w:val="009A511A"/>
    <w:rsid w:val="009B0D14"/>
    <w:rsid w:val="009B2B5B"/>
    <w:rsid w:val="009C00C0"/>
    <w:rsid w:val="009D10CD"/>
    <w:rsid w:val="00A07459"/>
    <w:rsid w:val="00A17705"/>
    <w:rsid w:val="00A23A96"/>
    <w:rsid w:val="00A23D76"/>
    <w:rsid w:val="00A304F0"/>
    <w:rsid w:val="00A313A8"/>
    <w:rsid w:val="00A3243C"/>
    <w:rsid w:val="00A330E8"/>
    <w:rsid w:val="00A359D9"/>
    <w:rsid w:val="00A504BE"/>
    <w:rsid w:val="00A63E32"/>
    <w:rsid w:val="00A75589"/>
    <w:rsid w:val="00A86324"/>
    <w:rsid w:val="00A940E1"/>
    <w:rsid w:val="00AA047E"/>
    <w:rsid w:val="00AA4503"/>
    <w:rsid w:val="00AB2A2D"/>
    <w:rsid w:val="00AB5B88"/>
    <w:rsid w:val="00AB62B5"/>
    <w:rsid w:val="00AD1123"/>
    <w:rsid w:val="00AD6B7E"/>
    <w:rsid w:val="00AE27C4"/>
    <w:rsid w:val="00AE2EA8"/>
    <w:rsid w:val="00AE3DAC"/>
    <w:rsid w:val="00AE529B"/>
    <w:rsid w:val="00AF7994"/>
    <w:rsid w:val="00B01655"/>
    <w:rsid w:val="00B05497"/>
    <w:rsid w:val="00B11C70"/>
    <w:rsid w:val="00B129A9"/>
    <w:rsid w:val="00B160A5"/>
    <w:rsid w:val="00B26945"/>
    <w:rsid w:val="00B355F0"/>
    <w:rsid w:val="00B379FD"/>
    <w:rsid w:val="00B44AAE"/>
    <w:rsid w:val="00B4731E"/>
    <w:rsid w:val="00B517ED"/>
    <w:rsid w:val="00B60C5F"/>
    <w:rsid w:val="00B67886"/>
    <w:rsid w:val="00B718E7"/>
    <w:rsid w:val="00B77538"/>
    <w:rsid w:val="00B80830"/>
    <w:rsid w:val="00B8415C"/>
    <w:rsid w:val="00B851E2"/>
    <w:rsid w:val="00B85AB6"/>
    <w:rsid w:val="00B87D20"/>
    <w:rsid w:val="00B92407"/>
    <w:rsid w:val="00B95F65"/>
    <w:rsid w:val="00B96A4C"/>
    <w:rsid w:val="00BB5B59"/>
    <w:rsid w:val="00BC5CD6"/>
    <w:rsid w:val="00BD19F6"/>
    <w:rsid w:val="00BD3A09"/>
    <w:rsid w:val="00BD55E6"/>
    <w:rsid w:val="00BE0B3B"/>
    <w:rsid w:val="00BE1820"/>
    <w:rsid w:val="00BE25F2"/>
    <w:rsid w:val="00BF503C"/>
    <w:rsid w:val="00C029A0"/>
    <w:rsid w:val="00C05351"/>
    <w:rsid w:val="00C23F5D"/>
    <w:rsid w:val="00C421B6"/>
    <w:rsid w:val="00C45EE6"/>
    <w:rsid w:val="00C6066F"/>
    <w:rsid w:val="00C613D0"/>
    <w:rsid w:val="00C81FBB"/>
    <w:rsid w:val="00C85653"/>
    <w:rsid w:val="00C87C4B"/>
    <w:rsid w:val="00CA33AC"/>
    <w:rsid w:val="00CD1BC3"/>
    <w:rsid w:val="00CD42B3"/>
    <w:rsid w:val="00CE3C24"/>
    <w:rsid w:val="00CE4195"/>
    <w:rsid w:val="00CF4AD6"/>
    <w:rsid w:val="00CF690D"/>
    <w:rsid w:val="00CF6B9A"/>
    <w:rsid w:val="00D1400A"/>
    <w:rsid w:val="00D141B1"/>
    <w:rsid w:val="00D21778"/>
    <w:rsid w:val="00D24F81"/>
    <w:rsid w:val="00D41CAA"/>
    <w:rsid w:val="00D4415E"/>
    <w:rsid w:val="00D60D52"/>
    <w:rsid w:val="00D631E8"/>
    <w:rsid w:val="00D75C11"/>
    <w:rsid w:val="00D7608A"/>
    <w:rsid w:val="00D77C20"/>
    <w:rsid w:val="00D87E1B"/>
    <w:rsid w:val="00D93B35"/>
    <w:rsid w:val="00D94ADC"/>
    <w:rsid w:val="00D9532C"/>
    <w:rsid w:val="00DA2A4D"/>
    <w:rsid w:val="00DA5DD2"/>
    <w:rsid w:val="00DB35EC"/>
    <w:rsid w:val="00DB51EF"/>
    <w:rsid w:val="00DC24CA"/>
    <w:rsid w:val="00DC4F0A"/>
    <w:rsid w:val="00DC79E4"/>
    <w:rsid w:val="00DF498E"/>
    <w:rsid w:val="00DF4B4A"/>
    <w:rsid w:val="00DF54F6"/>
    <w:rsid w:val="00E07884"/>
    <w:rsid w:val="00E114A0"/>
    <w:rsid w:val="00E143A1"/>
    <w:rsid w:val="00E1738E"/>
    <w:rsid w:val="00E2374F"/>
    <w:rsid w:val="00E24D50"/>
    <w:rsid w:val="00E42D0C"/>
    <w:rsid w:val="00E46D47"/>
    <w:rsid w:val="00E56724"/>
    <w:rsid w:val="00E60BBE"/>
    <w:rsid w:val="00E60BE3"/>
    <w:rsid w:val="00E62525"/>
    <w:rsid w:val="00E62CEB"/>
    <w:rsid w:val="00E77A08"/>
    <w:rsid w:val="00E85A33"/>
    <w:rsid w:val="00E932F8"/>
    <w:rsid w:val="00EB02CE"/>
    <w:rsid w:val="00EB0D84"/>
    <w:rsid w:val="00EB336F"/>
    <w:rsid w:val="00EB4D06"/>
    <w:rsid w:val="00EB6A31"/>
    <w:rsid w:val="00EC0AC1"/>
    <w:rsid w:val="00EC4179"/>
    <w:rsid w:val="00F02207"/>
    <w:rsid w:val="00F04505"/>
    <w:rsid w:val="00F1062A"/>
    <w:rsid w:val="00F113F6"/>
    <w:rsid w:val="00F11AB0"/>
    <w:rsid w:val="00F15006"/>
    <w:rsid w:val="00F22F84"/>
    <w:rsid w:val="00F23B7E"/>
    <w:rsid w:val="00F376D9"/>
    <w:rsid w:val="00F45149"/>
    <w:rsid w:val="00F470C9"/>
    <w:rsid w:val="00F57FDE"/>
    <w:rsid w:val="00F64858"/>
    <w:rsid w:val="00F66B6F"/>
    <w:rsid w:val="00F6728C"/>
    <w:rsid w:val="00F72204"/>
    <w:rsid w:val="00F83D9C"/>
    <w:rsid w:val="00F93A88"/>
    <w:rsid w:val="00F93F08"/>
    <w:rsid w:val="00FA5DFA"/>
    <w:rsid w:val="00FA7032"/>
    <w:rsid w:val="00FA7AC1"/>
    <w:rsid w:val="00FB05ED"/>
    <w:rsid w:val="00FB2DA7"/>
    <w:rsid w:val="00FB6390"/>
    <w:rsid w:val="00FB6675"/>
    <w:rsid w:val="00FC7C59"/>
    <w:rsid w:val="00FD51DD"/>
    <w:rsid w:val="00FE2A82"/>
    <w:rsid w:val="00FF107B"/>
    <w:rsid w:val="00FF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2463"/>
  <w15:chartTrackingRefBased/>
  <w15:docId w15:val="{F72AFBBE-31FB-4EC7-A706-0163B5EA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9EC"/>
    <w:pPr>
      <w:spacing w:line="259" w:lineRule="auto"/>
    </w:pPr>
    <w:rPr>
      <w:kern w:val="0"/>
      <w:sz w:val="22"/>
      <w:szCs w:val="22"/>
      <w14:ligatures w14:val="none"/>
    </w:rPr>
  </w:style>
  <w:style w:type="paragraph" w:styleId="Heading1">
    <w:name w:val="heading 1"/>
    <w:basedOn w:val="Normal"/>
    <w:next w:val="Normal"/>
    <w:link w:val="Heading1Char"/>
    <w:uiPriority w:val="9"/>
    <w:qFormat/>
    <w:rsid w:val="00593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9EC"/>
    <w:rPr>
      <w:rFonts w:eastAsiaTheme="majorEastAsia" w:cstheme="majorBidi"/>
      <w:color w:val="272727" w:themeColor="text1" w:themeTint="D8"/>
    </w:rPr>
  </w:style>
  <w:style w:type="paragraph" w:styleId="Title">
    <w:name w:val="Title"/>
    <w:basedOn w:val="Normal"/>
    <w:next w:val="Normal"/>
    <w:link w:val="TitleChar"/>
    <w:uiPriority w:val="10"/>
    <w:qFormat/>
    <w:rsid w:val="00593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9EC"/>
    <w:pPr>
      <w:spacing w:before="160"/>
      <w:jc w:val="center"/>
    </w:pPr>
    <w:rPr>
      <w:i/>
      <w:iCs/>
      <w:color w:val="404040" w:themeColor="text1" w:themeTint="BF"/>
    </w:rPr>
  </w:style>
  <w:style w:type="character" w:customStyle="1" w:styleId="QuoteChar">
    <w:name w:val="Quote Char"/>
    <w:basedOn w:val="DefaultParagraphFont"/>
    <w:link w:val="Quote"/>
    <w:uiPriority w:val="29"/>
    <w:rsid w:val="005939EC"/>
    <w:rPr>
      <w:i/>
      <w:iCs/>
      <w:color w:val="404040" w:themeColor="text1" w:themeTint="BF"/>
    </w:rPr>
  </w:style>
  <w:style w:type="paragraph" w:styleId="ListParagraph">
    <w:name w:val="List Paragraph"/>
    <w:basedOn w:val="Normal"/>
    <w:uiPriority w:val="1"/>
    <w:qFormat/>
    <w:rsid w:val="005939EC"/>
    <w:pPr>
      <w:ind w:left="720"/>
      <w:contextualSpacing/>
    </w:pPr>
  </w:style>
  <w:style w:type="character" w:styleId="IntenseEmphasis">
    <w:name w:val="Intense Emphasis"/>
    <w:basedOn w:val="DefaultParagraphFont"/>
    <w:uiPriority w:val="21"/>
    <w:qFormat/>
    <w:rsid w:val="005939EC"/>
    <w:rPr>
      <w:i/>
      <w:iCs/>
      <w:color w:val="0F4761" w:themeColor="accent1" w:themeShade="BF"/>
    </w:rPr>
  </w:style>
  <w:style w:type="paragraph" w:styleId="IntenseQuote">
    <w:name w:val="Intense Quote"/>
    <w:basedOn w:val="Normal"/>
    <w:next w:val="Normal"/>
    <w:link w:val="IntenseQuoteChar"/>
    <w:uiPriority w:val="30"/>
    <w:qFormat/>
    <w:rsid w:val="00593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9EC"/>
    <w:rPr>
      <w:i/>
      <w:iCs/>
      <w:color w:val="0F4761" w:themeColor="accent1" w:themeShade="BF"/>
    </w:rPr>
  </w:style>
  <w:style w:type="character" w:styleId="IntenseReference">
    <w:name w:val="Intense Reference"/>
    <w:basedOn w:val="DefaultParagraphFont"/>
    <w:uiPriority w:val="32"/>
    <w:qFormat/>
    <w:rsid w:val="005939EC"/>
    <w:rPr>
      <w:b/>
      <w:bCs/>
      <w:smallCaps/>
      <w:color w:val="0F4761" w:themeColor="accent1" w:themeShade="BF"/>
      <w:spacing w:val="5"/>
    </w:rPr>
  </w:style>
  <w:style w:type="paragraph" w:styleId="Footer">
    <w:name w:val="footer"/>
    <w:basedOn w:val="Normal"/>
    <w:link w:val="FooterChar"/>
    <w:uiPriority w:val="99"/>
    <w:unhideWhenUsed/>
    <w:rsid w:val="00593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9EC"/>
    <w:rPr>
      <w:kern w:val="0"/>
      <w:sz w:val="22"/>
      <w:szCs w:val="22"/>
      <w14:ligatures w14:val="none"/>
    </w:rPr>
  </w:style>
  <w:style w:type="paragraph" w:styleId="Header">
    <w:name w:val="header"/>
    <w:basedOn w:val="Normal"/>
    <w:link w:val="HeaderChar"/>
    <w:uiPriority w:val="99"/>
    <w:unhideWhenUsed/>
    <w:rsid w:val="0059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9EC"/>
    <w:rPr>
      <w:kern w:val="0"/>
      <w:sz w:val="22"/>
      <w:szCs w:val="22"/>
      <w14:ligatures w14:val="none"/>
    </w:rPr>
  </w:style>
  <w:style w:type="paragraph" w:customStyle="1" w:styleId="Default">
    <w:name w:val="Default"/>
    <w:rsid w:val="005939EC"/>
    <w:pPr>
      <w:autoSpaceDE w:val="0"/>
      <w:autoSpaceDN w:val="0"/>
      <w:adjustRightInd w:val="0"/>
      <w:spacing w:after="0" w:line="240" w:lineRule="auto"/>
    </w:pPr>
    <w:rPr>
      <w:rFonts w:ascii="Calibri" w:hAnsi="Calibri" w:cs="Calibri"/>
      <w:color w:val="000000"/>
      <w:kern w:val="0"/>
    </w:rPr>
  </w:style>
  <w:style w:type="paragraph" w:styleId="NoSpacing">
    <w:name w:val="No Spacing"/>
    <w:uiPriority w:val="1"/>
    <w:qFormat/>
    <w:rsid w:val="005939EC"/>
    <w:pPr>
      <w:spacing w:after="0" w:line="240" w:lineRule="auto"/>
    </w:pPr>
    <w:rPr>
      <w:kern w:val="0"/>
      <w:sz w:val="22"/>
      <w:szCs w:val="22"/>
      <w14:ligatures w14:val="none"/>
    </w:rPr>
  </w:style>
  <w:style w:type="table" w:styleId="TableGrid">
    <w:name w:val="Table Grid"/>
    <w:basedOn w:val="TableNormal"/>
    <w:uiPriority w:val="39"/>
    <w:rsid w:val="005939E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0E40"/>
    <w:rPr>
      <w:color w:val="0000FF"/>
      <w:u w:val="single"/>
    </w:rPr>
  </w:style>
  <w:style w:type="character" w:styleId="UnresolvedMention">
    <w:name w:val="Unresolved Mention"/>
    <w:basedOn w:val="DefaultParagraphFont"/>
    <w:uiPriority w:val="99"/>
    <w:semiHidden/>
    <w:unhideWhenUsed/>
    <w:rsid w:val="000B1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86941">
      <w:bodyDiv w:val="1"/>
      <w:marLeft w:val="0"/>
      <w:marRight w:val="0"/>
      <w:marTop w:val="0"/>
      <w:marBottom w:val="0"/>
      <w:divBdr>
        <w:top w:val="none" w:sz="0" w:space="0" w:color="auto"/>
        <w:left w:val="none" w:sz="0" w:space="0" w:color="auto"/>
        <w:bottom w:val="none" w:sz="0" w:space="0" w:color="auto"/>
        <w:right w:val="none" w:sz="0" w:space="0" w:color="auto"/>
      </w:divBdr>
    </w:div>
    <w:div w:id="605044964">
      <w:bodyDiv w:val="1"/>
      <w:marLeft w:val="0"/>
      <w:marRight w:val="0"/>
      <w:marTop w:val="0"/>
      <w:marBottom w:val="0"/>
      <w:divBdr>
        <w:top w:val="none" w:sz="0" w:space="0" w:color="auto"/>
        <w:left w:val="none" w:sz="0" w:space="0" w:color="auto"/>
        <w:bottom w:val="none" w:sz="0" w:space="0" w:color="auto"/>
        <w:right w:val="none" w:sz="0" w:space="0" w:color="auto"/>
      </w:divBdr>
    </w:div>
    <w:div w:id="668024894">
      <w:bodyDiv w:val="1"/>
      <w:marLeft w:val="0"/>
      <w:marRight w:val="0"/>
      <w:marTop w:val="0"/>
      <w:marBottom w:val="0"/>
      <w:divBdr>
        <w:top w:val="none" w:sz="0" w:space="0" w:color="auto"/>
        <w:left w:val="none" w:sz="0" w:space="0" w:color="auto"/>
        <w:bottom w:val="none" w:sz="0" w:space="0" w:color="auto"/>
        <w:right w:val="none" w:sz="0" w:space="0" w:color="auto"/>
      </w:divBdr>
    </w:div>
    <w:div w:id="1020738658">
      <w:bodyDiv w:val="1"/>
      <w:marLeft w:val="0"/>
      <w:marRight w:val="0"/>
      <w:marTop w:val="0"/>
      <w:marBottom w:val="0"/>
      <w:divBdr>
        <w:top w:val="none" w:sz="0" w:space="0" w:color="auto"/>
        <w:left w:val="none" w:sz="0" w:space="0" w:color="auto"/>
        <w:bottom w:val="none" w:sz="0" w:space="0" w:color="auto"/>
        <w:right w:val="none" w:sz="0" w:space="0" w:color="auto"/>
      </w:divBdr>
    </w:div>
    <w:div w:id="1198854885">
      <w:bodyDiv w:val="1"/>
      <w:marLeft w:val="0"/>
      <w:marRight w:val="0"/>
      <w:marTop w:val="0"/>
      <w:marBottom w:val="0"/>
      <w:divBdr>
        <w:top w:val="none" w:sz="0" w:space="0" w:color="auto"/>
        <w:left w:val="none" w:sz="0" w:space="0" w:color="auto"/>
        <w:bottom w:val="none" w:sz="0" w:space="0" w:color="auto"/>
        <w:right w:val="none" w:sz="0" w:space="0" w:color="auto"/>
      </w:divBdr>
    </w:div>
    <w:div w:id="1240941066">
      <w:bodyDiv w:val="1"/>
      <w:marLeft w:val="0"/>
      <w:marRight w:val="0"/>
      <w:marTop w:val="0"/>
      <w:marBottom w:val="0"/>
      <w:divBdr>
        <w:top w:val="none" w:sz="0" w:space="0" w:color="auto"/>
        <w:left w:val="none" w:sz="0" w:space="0" w:color="auto"/>
        <w:bottom w:val="none" w:sz="0" w:space="0" w:color="auto"/>
        <w:right w:val="none" w:sz="0" w:space="0" w:color="auto"/>
      </w:divBdr>
    </w:div>
    <w:div w:id="1634019717">
      <w:bodyDiv w:val="1"/>
      <w:marLeft w:val="0"/>
      <w:marRight w:val="0"/>
      <w:marTop w:val="0"/>
      <w:marBottom w:val="0"/>
      <w:divBdr>
        <w:top w:val="none" w:sz="0" w:space="0" w:color="auto"/>
        <w:left w:val="none" w:sz="0" w:space="0" w:color="auto"/>
        <w:bottom w:val="none" w:sz="0" w:space="0" w:color="auto"/>
        <w:right w:val="none" w:sz="0" w:space="0" w:color="auto"/>
      </w:divBdr>
    </w:div>
    <w:div w:id="21317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4703124195?pwd=vggYyJTgHOcqIwTlaMwkbIkbzavF7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632f64-ec14-4efe-98fa-b4eb7a37adf4">
      <Terms xmlns="http://schemas.microsoft.com/office/infopath/2007/PartnerControls"/>
    </lcf76f155ced4ddcb4097134ff3c332f>
    <TaxCatchAll xmlns="c5744a29-807b-48d1-b8e2-19107f108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4F395-6B92-448A-A7A3-D60FD9F135A5}">
  <ds:schemaRefs>
    <ds:schemaRef ds:uri="http://schemas.microsoft.com/sharepoint/v3/contenttype/forms"/>
  </ds:schemaRefs>
</ds:datastoreItem>
</file>

<file path=customXml/itemProps2.xml><?xml version="1.0" encoding="utf-8"?>
<ds:datastoreItem xmlns:ds="http://schemas.openxmlformats.org/officeDocument/2006/customXml" ds:itemID="{F5045997-8111-49B7-A004-748F8D394F88}">
  <ds:schemaRefs>
    <ds:schemaRef ds:uri="http://schemas.microsoft.com/office/2006/metadata/properties"/>
    <ds:schemaRef ds:uri="http://schemas.microsoft.com/office/infopath/2007/PartnerControls"/>
    <ds:schemaRef ds:uri="0b632f64-ec14-4efe-98fa-b4eb7a37adf4"/>
    <ds:schemaRef ds:uri="c5744a29-807b-48d1-b8e2-19107f10827d"/>
  </ds:schemaRefs>
</ds:datastoreItem>
</file>

<file path=customXml/itemProps3.xml><?xml version="1.0" encoding="utf-8"?>
<ds:datastoreItem xmlns:ds="http://schemas.openxmlformats.org/officeDocument/2006/customXml" ds:itemID="{A66C429E-5DF0-4777-A9C1-CA775093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Kamel</dc:creator>
  <cp:keywords/>
  <dc:description/>
  <cp:lastModifiedBy>Amira Kamel</cp:lastModifiedBy>
  <cp:revision>33</cp:revision>
  <cp:lastPrinted>2025-08-12T22:27:00Z</cp:lastPrinted>
  <dcterms:created xsi:type="dcterms:W3CDTF">2025-08-25T20:32:00Z</dcterms:created>
  <dcterms:modified xsi:type="dcterms:W3CDTF">2025-08-27T18:49:00Z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0x010100D953090FE3F8B04F9A6AF163DF7CB9F4</vt:lpwstr>
  </property>
</Properties>
</file>